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w:cs="Noto Sans" w:eastAsia="Noto Sans" w:hAnsi="Noto Sans"/>
          <w:b w:val="1"/>
          <w:sz w:val="20"/>
          <w:szCs w:val="20"/>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ntonio" w:cs="Antonio" w:eastAsia="Antonio" w:hAnsi="Antonio"/>
          <w:b w:val="1"/>
          <w:color w:val="3f3f42"/>
          <w:sz w:val="40"/>
          <w:szCs w:val="40"/>
        </w:rPr>
      </w:pPr>
      <w:r w:rsidDel="00000000" w:rsidR="00000000" w:rsidRPr="00000000">
        <w:rPr>
          <w:rFonts w:ascii="Antonio" w:cs="Antonio" w:eastAsia="Antonio" w:hAnsi="Antonio"/>
          <w:b w:val="1"/>
          <w:color w:val="3f3f42"/>
          <w:sz w:val="40"/>
          <w:szCs w:val="40"/>
          <w:rtl w:val="0"/>
        </w:rPr>
        <w:t xml:space="preserve">Laboratorio 1 - “Parità di genere e linguaggio inclusivo”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ntonio" w:cs="Antonio" w:eastAsia="Antonio" w:hAnsi="Antonio"/>
          <w:color w:val="3f3f42"/>
          <w:sz w:val="20"/>
          <w:szCs w:val="2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Antonio" w:cs="Antonio" w:eastAsia="Antonio" w:hAnsi="Antonio"/>
          <w:b w:val="1"/>
          <w:sz w:val="30"/>
          <w:szCs w:val="30"/>
        </w:rPr>
      </w:pPr>
      <w:r w:rsidDel="00000000" w:rsidR="00000000" w:rsidRPr="00000000">
        <w:rPr>
          <w:rFonts w:ascii="Antonio" w:cs="Antonio" w:eastAsia="Antonio" w:hAnsi="Antonio"/>
          <w:color w:val="3f3f42"/>
          <w:sz w:val="30"/>
          <w:szCs w:val="30"/>
          <w:rtl w:val="0"/>
        </w:rPr>
        <w:t xml:space="preserve">Attività: Quiz sull’uguaglianza di genere</w:t>
      </w:r>
      <w:r w:rsidDel="00000000" w:rsidR="00000000" w:rsidRPr="00000000">
        <w:rPr>
          <w:rtl w:val="0"/>
        </w:rPr>
      </w:r>
    </w:p>
    <w:p w:rsidR="00000000" w:rsidDel="00000000" w:rsidP="00000000" w:rsidRDefault="00000000" w:rsidRPr="00000000" w14:paraId="00000005">
      <w:pPr>
        <w:jc w:val="left"/>
        <w:rPr>
          <w:rFonts w:ascii="Noto Sans" w:cs="Noto Sans" w:eastAsia="Noto Sans" w:hAnsi="Noto Sans"/>
          <w:b w:val="1"/>
          <w:sz w:val="20"/>
          <w:szCs w:val="20"/>
        </w:rPr>
      </w:pPr>
      <w:r w:rsidDel="00000000" w:rsidR="00000000" w:rsidRPr="00000000">
        <w:rPr>
          <w:rtl w:val="0"/>
        </w:rPr>
      </w:r>
    </w:p>
    <w:p w:rsidR="00000000" w:rsidDel="00000000" w:rsidP="00000000" w:rsidRDefault="00000000" w:rsidRPr="00000000" w14:paraId="00000006">
      <w:pPr>
        <w:spacing w:after="0" w:before="0" w:line="259" w:lineRule="auto"/>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Generale </w:t>
      </w:r>
    </w:p>
    <w:p w:rsidR="00000000" w:rsidDel="00000000" w:rsidP="00000000" w:rsidRDefault="00000000" w:rsidRPr="00000000" w14:paraId="00000007">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Gioco di domande e risposte a squadre </w:t>
      </w:r>
    </w:p>
    <w:p w:rsidR="00000000" w:rsidDel="00000000" w:rsidP="00000000" w:rsidRDefault="00000000" w:rsidRPr="00000000" w14:paraId="00000008">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- 1 facilitatore o facilitatrice / insegnante</w:t>
      </w:r>
    </w:p>
    <w:p w:rsidR="00000000" w:rsidDel="00000000" w:rsidP="00000000" w:rsidRDefault="00000000" w:rsidRPr="00000000" w14:paraId="00000009">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Un foglio sul tavolo / un cartellone per tenere il punteggio</w:t>
      </w:r>
    </w:p>
    <w:p w:rsidR="00000000" w:rsidDel="00000000" w:rsidP="00000000" w:rsidRDefault="00000000" w:rsidRPr="00000000" w14:paraId="0000000A">
      <w:pPr>
        <w:spacing w:after="0" w:before="0" w:line="259" w:lineRule="auto"/>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0B">
      <w:pPr>
        <w:spacing w:after="0" w:before="0" w:line="259" w:lineRule="auto"/>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Obiettivo</w:t>
      </w:r>
    </w:p>
    <w:p w:rsidR="00000000" w:rsidDel="00000000" w:rsidP="00000000" w:rsidRDefault="00000000" w:rsidRPr="00000000" w14:paraId="0000000C">
      <w:pPr>
        <w:spacing w:after="0" w:before="0" w:line="259" w:lineRule="auto"/>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L'obiettivo è di mettere alla prova le proprie conoscenze sul ruolo delle donne nelle nostre società e di individuare eventuali pregiudizi di genere nella nostra cultura.</w:t>
      </w:r>
    </w:p>
    <w:p w:rsidR="00000000" w:rsidDel="00000000" w:rsidP="00000000" w:rsidRDefault="00000000" w:rsidRPr="00000000" w14:paraId="0000000D">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0E">
      <w:pPr>
        <w:spacing w:after="0" w:before="0" w:line="259" w:lineRule="auto"/>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Il principio del gioco</w:t>
      </w:r>
    </w:p>
    <w:p w:rsidR="00000000" w:rsidDel="00000000" w:rsidP="00000000" w:rsidRDefault="00000000" w:rsidRPr="00000000" w14:paraId="0000000F">
      <w:pPr>
        <w:numPr>
          <w:ilvl w:val="0"/>
          <w:numId w:val="14"/>
        </w:numPr>
        <w:spacing w:after="0" w:before="0" w:line="259"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6 temi :</w:t>
      </w:r>
    </w:p>
    <w:p w:rsidR="00000000" w:rsidDel="00000000" w:rsidP="00000000" w:rsidRDefault="00000000" w:rsidRPr="00000000" w14:paraId="00000010">
      <w:pPr>
        <w:numPr>
          <w:ilvl w:val="0"/>
          <w:numId w:val="15"/>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Cultura generale (cultura, storia, sport)</w:t>
      </w:r>
    </w:p>
    <w:p w:rsidR="00000000" w:rsidDel="00000000" w:rsidP="00000000" w:rsidRDefault="00000000" w:rsidRPr="00000000" w14:paraId="00000011">
      <w:pPr>
        <w:numPr>
          <w:ilvl w:val="0"/>
          <w:numId w:val="15"/>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Diritto e politica</w:t>
      </w:r>
    </w:p>
    <w:p w:rsidR="00000000" w:rsidDel="00000000" w:rsidP="00000000" w:rsidRDefault="00000000" w:rsidRPr="00000000" w14:paraId="00000012">
      <w:pPr>
        <w:numPr>
          <w:ilvl w:val="0"/>
          <w:numId w:val="15"/>
        </w:numPr>
        <w:spacing w:after="0" w:before="0" w:line="259" w:lineRule="auto"/>
        <w:ind w:left="1440" w:hanging="360"/>
        <w:rPr>
          <w:rFonts w:ascii="Noto Sans" w:cs="Noto Sans" w:eastAsia="Noto Sans" w:hAnsi="Noto Sans"/>
          <w:color w:val="434343"/>
          <w:sz w:val="20"/>
          <w:szCs w:val="20"/>
        </w:rPr>
      </w:pPr>
      <w:bookmarkStart w:colFirst="0" w:colLast="0" w:name="_gjdgxs" w:id="0"/>
      <w:bookmarkEnd w:id="0"/>
      <w:r w:rsidDel="00000000" w:rsidR="00000000" w:rsidRPr="00000000">
        <w:rPr>
          <w:rFonts w:ascii="Noto Sans" w:cs="Noto Sans" w:eastAsia="Noto Sans" w:hAnsi="Noto Sans"/>
          <w:color w:val="434343"/>
          <w:sz w:val="20"/>
          <w:szCs w:val="20"/>
          <w:rtl w:val="0"/>
        </w:rPr>
        <w:t xml:space="preserve">Scienza e tecnologia</w:t>
      </w:r>
    </w:p>
    <w:p w:rsidR="00000000" w:rsidDel="00000000" w:rsidP="00000000" w:rsidRDefault="00000000" w:rsidRPr="00000000" w14:paraId="00000013">
      <w:pPr>
        <w:numPr>
          <w:ilvl w:val="0"/>
          <w:numId w:val="15"/>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Istruzione</w:t>
      </w:r>
    </w:p>
    <w:p w:rsidR="00000000" w:rsidDel="00000000" w:rsidP="00000000" w:rsidRDefault="00000000" w:rsidRPr="00000000" w14:paraId="00000014">
      <w:pPr>
        <w:numPr>
          <w:ilvl w:val="0"/>
          <w:numId w:val="15"/>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Vita quotidiana</w:t>
      </w:r>
    </w:p>
    <w:p w:rsidR="00000000" w:rsidDel="00000000" w:rsidP="00000000" w:rsidRDefault="00000000" w:rsidRPr="00000000" w14:paraId="00000015">
      <w:pPr>
        <w:numPr>
          <w:ilvl w:val="0"/>
          <w:numId w:val="15"/>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Economia</w:t>
      </w:r>
    </w:p>
    <w:p w:rsidR="00000000" w:rsidDel="00000000" w:rsidP="00000000" w:rsidRDefault="00000000" w:rsidRPr="00000000" w14:paraId="00000016">
      <w:pPr>
        <w:spacing w:after="0" w:before="0" w:line="259" w:lineRule="auto"/>
        <w:ind w:left="144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17">
      <w:pPr>
        <w:numPr>
          <w:ilvl w:val="0"/>
          <w:numId w:val="14"/>
        </w:numPr>
        <w:spacing w:after="0" w:before="0" w:line="259"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6 tipologie di domande</w:t>
      </w:r>
    </w:p>
    <w:p w:rsidR="00000000" w:rsidDel="00000000" w:rsidP="00000000" w:rsidRDefault="00000000" w:rsidRPr="00000000" w14:paraId="00000018">
      <w:pPr>
        <w:numPr>
          <w:ilvl w:val="1"/>
          <w:numId w:val="14"/>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Vero o falso</w:t>
      </w:r>
    </w:p>
    <w:p w:rsidR="00000000" w:rsidDel="00000000" w:rsidP="00000000" w:rsidRDefault="00000000" w:rsidRPr="00000000" w14:paraId="00000019">
      <w:pPr>
        <w:numPr>
          <w:ilvl w:val="1"/>
          <w:numId w:val="14"/>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Chi sono? (Trovare il nome di una personalità)</w:t>
      </w:r>
    </w:p>
    <w:p w:rsidR="00000000" w:rsidDel="00000000" w:rsidP="00000000" w:rsidRDefault="00000000" w:rsidRPr="00000000" w14:paraId="0000001A">
      <w:pPr>
        <w:numPr>
          <w:ilvl w:val="1"/>
          <w:numId w:val="14"/>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Quanto? (Stimare una percentuale, un numero, una quantità...)</w:t>
      </w:r>
    </w:p>
    <w:p w:rsidR="00000000" w:rsidDel="00000000" w:rsidP="00000000" w:rsidRDefault="00000000" w:rsidRPr="00000000" w14:paraId="0000001B">
      <w:pPr>
        <w:numPr>
          <w:ilvl w:val="1"/>
          <w:numId w:val="14"/>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Quando? (Trovare una data)</w:t>
      </w:r>
    </w:p>
    <w:p w:rsidR="00000000" w:rsidDel="00000000" w:rsidP="00000000" w:rsidRDefault="00000000" w:rsidRPr="00000000" w14:paraId="0000001C">
      <w:pPr>
        <w:numPr>
          <w:ilvl w:val="1"/>
          <w:numId w:val="14"/>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Che cos'è? (Definizione)</w:t>
      </w:r>
    </w:p>
    <w:p w:rsidR="00000000" w:rsidDel="00000000" w:rsidP="00000000" w:rsidRDefault="00000000" w:rsidRPr="00000000" w14:paraId="0000001D">
      <w:pPr>
        <w:numPr>
          <w:ilvl w:val="1"/>
          <w:numId w:val="14"/>
        </w:numPr>
        <w:spacing w:after="0" w:before="0" w:line="259" w:lineRule="auto"/>
        <w:ind w:left="144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Chi l’ha detto? (Trova l'autore o autrice di una citazione)</w:t>
      </w:r>
    </w:p>
    <w:p w:rsidR="00000000" w:rsidDel="00000000" w:rsidP="00000000" w:rsidRDefault="00000000" w:rsidRPr="00000000" w14:paraId="0000001E">
      <w:pPr>
        <w:spacing w:after="0" w:before="0" w:line="259" w:lineRule="auto"/>
        <w:ind w:left="144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1F">
      <w:pPr>
        <w:numPr>
          <w:ilvl w:val="0"/>
          <w:numId w:val="14"/>
        </w:numPr>
        <w:spacing w:after="0" w:before="0" w:line="259"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Per ogni tema le domande possono valere 1, 2 o 3 punti</w:t>
      </w:r>
    </w:p>
    <w:p w:rsidR="00000000" w:rsidDel="00000000" w:rsidP="00000000" w:rsidRDefault="00000000" w:rsidRPr="00000000" w14:paraId="00000020">
      <w:pPr>
        <w:spacing w:after="0" w:before="0" w:line="259" w:lineRule="auto"/>
        <w:ind w:left="72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21">
      <w:pPr>
        <w:numPr>
          <w:ilvl w:val="0"/>
          <w:numId w:val="14"/>
        </w:numPr>
        <w:spacing w:after="0" w:before="0" w:line="259"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Ogni squadra si chiama con il nome di una donna famosa (del proprio paese o internazionale)</w:t>
      </w:r>
    </w:p>
    <w:p w:rsidR="00000000" w:rsidDel="00000000" w:rsidP="00000000" w:rsidRDefault="00000000" w:rsidRPr="00000000" w14:paraId="00000022">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23">
      <w:pPr>
        <w:pBdr>
          <w:top w:color="6aa84f" w:space="0" w:sz="8" w:val="single"/>
          <w:left w:color="6aa84f" w:space="0" w:sz="8" w:val="single"/>
          <w:bottom w:color="6aa84f" w:space="0" w:sz="8" w:val="single"/>
          <w:right w:color="6aa84f" w:space="0" w:sz="8" w:val="single"/>
        </w:pBd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6aa84f"/>
          <w:sz w:val="46"/>
          <w:szCs w:val="46"/>
          <w:rtl w:val="0"/>
        </w:rPr>
        <w:t xml:space="preserve">NB</w:t>
      </w:r>
      <w:r w:rsidDel="00000000" w:rsidR="00000000" w:rsidRPr="00000000">
        <w:rPr>
          <w:rFonts w:ascii="Noto Sans" w:cs="Noto Sans" w:eastAsia="Noto Sans" w:hAnsi="Noto Sans"/>
          <w:color w:val="434343"/>
          <w:sz w:val="20"/>
          <w:szCs w:val="20"/>
          <w:rtl w:val="0"/>
        </w:rPr>
        <w:t xml:space="preserve"> L’attività può essere adattata alle esigenze della classe e del percorso didattico progettato: ad esempio è possibile togliere la componente di "quiz" vera e propria e proporre alcune domande come spunto per lavori in gruppo in classe o anche in modalità asincrona, usando cioè le domande come spunti per ricerche da fare a casa.</w:t>
      </w:r>
    </w:p>
    <w:p w:rsidR="00000000" w:rsidDel="00000000" w:rsidP="00000000" w:rsidRDefault="00000000" w:rsidRPr="00000000" w14:paraId="00000024">
      <w:pPr>
        <w:spacing w:after="0" w:before="0" w:line="259" w:lineRule="auto"/>
        <w:jc w:val="center"/>
        <w:rPr>
          <w:rFonts w:ascii="Noto Sans" w:cs="Noto Sans" w:eastAsia="Noto Sans" w:hAnsi="Noto Sans"/>
          <w:b w:val="1"/>
          <w:color w:val="434343"/>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25">
      <w:pPr>
        <w:spacing w:after="0" w:before="0" w:line="259" w:lineRule="auto"/>
        <w:jc w:val="center"/>
        <w:rPr>
          <w:rFonts w:ascii="Noto Sans" w:cs="Noto Sans" w:eastAsia="Noto Sans" w:hAnsi="Noto Sans"/>
          <w:b w:val="1"/>
          <w:color w:val="434343"/>
          <w:sz w:val="30"/>
          <w:szCs w:val="30"/>
        </w:rPr>
      </w:pPr>
      <w:r w:rsidDel="00000000" w:rsidR="00000000" w:rsidRPr="00000000">
        <w:rPr>
          <w:rFonts w:ascii="Noto Sans" w:cs="Noto Sans" w:eastAsia="Noto Sans" w:hAnsi="Noto Sans"/>
          <w:b w:val="1"/>
          <w:color w:val="434343"/>
          <w:sz w:val="30"/>
          <w:szCs w:val="30"/>
          <w:rtl w:val="0"/>
        </w:rPr>
        <w:t xml:space="preserve">Domande</w:t>
      </w:r>
    </w:p>
    <w:p w:rsidR="00000000" w:rsidDel="00000000" w:rsidP="00000000" w:rsidRDefault="00000000" w:rsidRPr="00000000" w14:paraId="00000026">
      <w:pPr>
        <w:spacing w:after="0" w:before="0" w:line="259" w:lineRule="auto"/>
        <w:ind w:left="283.46456692913375"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27">
      <w:pPr>
        <w:spacing w:after="0" w:before="0" w:line="259" w:lineRule="auto"/>
        <w:ind w:left="283.46456692913375"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1</w:t>
      </w:r>
    </w:p>
    <w:p w:rsidR="00000000" w:rsidDel="00000000" w:rsidP="00000000" w:rsidRDefault="00000000" w:rsidRPr="00000000" w14:paraId="00000028">
      <w:pPr>
        <w:numPr>
          <w:ilvl w:val="0"/>
          <w:numId w:val="12"/>
        </w:numPr>
        <w:spacing w:after="0" w:before="0" w:line="240" w:lineRule="auto"/>
        <w:ind w:left="720" w:hanging="360"/>
        <w:rPr>
          <w:rFonts w:ascii="Noto Sans" w:cs="Noto Sans" w:eastAsia="Noto Sans" w:hAnsi="Noto Sans"/>
          <w:b w:val="1"/>
          <w:color w:val="434343"/>
          <w:sz w:val="20"/>
          <w:szCs w:val="20"/>
          <w:u w:val="none"/>
        </w:rPr>
      </w:pPr>
      <w:r w:rsidDel="00000000" w:rsidR="00000000" w:rsidRPr="00000000">
        <w:rPr>
          <w:rFonts w:ascii="Noto Sans" w:cs="Noto Sans" w:eastAsia="Noto Sans" w:hAnsi="Noto Sans"/>
          <w:b w:val="1"/>
          <w:color w:val="434343"/>
          <w:sz w:val="20"/>
          <w:szCs w:val="20"/>
          <w:rtl w:val="0"/>
        </w:rPr>
        <w:t xml:space="preserve">Chi sono? </w:t>
      </w:r>
    </w:p>
    <w:p w:rsidR="00000000" w:rsidDel="00000000" w:rsidP="00000000" w:rsidRDefault="00000000" w:rsidRPr="00000000" w14:paraId="00000029">
      <w:pPr>
        <w:spacing w:after="0" w:before="0" w:line="240" w:lineRule="auto"/>
        <w:ind w:left="36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2A">
      <w:pPr>
        <w:numPr>
          <w:ilvl w:val="0"/>
          <w:numId w:val="22"/>
        </w:numPr>
        <w:spacing w:after="0" w:before="0" w:line="240" w:lineRule="auto"/>
        <w:ind w:left="720"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Solo la Bibbia e Shakespeare fanno meglio di me in termini di numero di traduzioni (282 traduzioni in 26 paesi).</w:t>
      </w:r>
    </w:p>
    <w:p w:rsidR="00000000" w:rsidDel="00000000" w:rsidP="00000000" w:rsidRDefault="00000000" w:rsidRPr="00000000" w14:paraId="0000002B">
      <w:pPr>
        <w:numPr>
          <w:ilvl w:val="0"/>
          <w:numId w:val="22"/>
        </w:numPr>
        <w:spacing w:after="0" w:before="0" w:line="240" w:lineRule="auto"/>
        <w:ind w:left="720"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Ho pubblicato 66 romanzi, 154 racconti e 20 opere teatrali.</w:t>
      </w:r>
    </w:p>
    <w:p w:rsidR="00000000" w:rsidDel="00000000" w:rsidP="00000000" w:rsidRDefault="00000000" w:rsidRPr="00000000" w14:paraId="0000002C">
      <w:pPr>
        <w:numPr>
          <w:ilvl w:val="0"/>
          <w:numId w:val="22"/>
        </w:numPr>
        <w:spacing w:after="0" w:before="0" w:line="240" w:lineRule="auto"/>
        <w:ind w:left="720"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Alcune delle mie indagini sono state risolte da un piccolo detective belga o da un detective dilettante. </w:t>
      </w:r>
    </w:p>
    <w:p w:rsidR="00000000" w:rsidDel="00000000" w:rsidP="00000000" w:rsidRDefault="00000000" w:rsidRPr="00000000" w14:paraId="0000002D">
      <w:pPr>
        <w:numPr>
          <w:ilvl w:val="0"/>
          <w:numId w:val="22"/>
        </w:numPr>
        <w:spacing w:after="0" w:before="0" w:line="240" w:lineRule="auto"/>
        <w:ind w:left="720"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Sono conosciuta come la "Regina del giallo".</w:t>
      </w:r>
    </w:p>
    <w:p w:rsidR="00000000" w:rsidDel="00000000" w:rsidP="00000000" w:rsidRDefault="00000000" w:rsidRPr="00000000" w14:paraId="0000002E">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2F">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030">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Agatha Christie. </w:t>
      </w:r>
    </w:p>
    <w:p w:rsidR="00000000" w:rsidDel="00000000" w:rsidP="00000000" w:rsidRDefault="00000000" w:rsidRPr="00000000" w14:paraId="00000031">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3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Agatha Christie (1890-1976) è la madre di Hercule Poirot e la regina indiscussa del romanzo poliziesco, che si dice abbia venduto oltre un miliardo di libri. Ha iniziato a scrivere per alleviare le difficoltà finanziarie del marito infedele. Quando nel 1926 scomparve per alcuni giorni, 15.000 volontari assistettero la polizia nelle ricerche: si trovava in un albergo sul mare, registrato a nome dell'amante del marito...</w:t>
      </w:r>
    </w:p>
    <w:p w:rsidR="00000000" w:rsidDel="00000000" w:rsidP="00000000" w:rsidRDefault="00000000" w:rsidRPr="00000000" w14:paraId="00000033">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34">
      <w:pPr>
        <w:spacing w:after="0" w:before="0" w:line="259" w:lineRule="auto"/>
        <w:ind w:left="360" w:firstLine="0"/>
        <w:jc w:val="both"/>
        <w:rPr>
          <w:rFonts w:ascii="Noto Sans" w:cs="Noto Sans" w:eastAsia="Noto Sans" w:hAnsi="Noto Sans"/>
          <w:color w:val="434343"/>
          <w:sz w:val="20"/>
          <w:szCs w:val="20"/>
          <w:highlight w:val="yellow"/>
        </w:rPr>
      </w:pPr>
      <w:r w:rsidDel="00000000" w:rsidR="00000000" w:rsidRPr="00000000">
        <w:rPr>
          <w:rFonts w:ascii="Noto Sans" w:cs="Noto Sans" w:eastAsia="Noto Sans" w:hAnsi="Noto Sans"/>
          <w:color w:val="434343"/>
          <w:sz w:val="20"/>
          <w:szCs w:val="20"/>
          <w:rtl w:val="0"/>
        </w:rPr>
        <w:t xml:space="preserve">2 </w:t>
      </w:r>
      <w:r w:rsidDel="00000000" w:rsidR="00000000" w:rsidRPr="00000000">
        <w:rPr>
          <w:rtl w:val="0"/>
        </w:rPr>
      </w:r>
    </w:p>
    <w:p w:rsidR="00000000" w:rsidDel="00000000" w:rsidP="00000000" w:rsidRDefault="00000000" w:rsidRPr="00000000" w14:paraId="00000035">
      <w:pPr>
        <w:numPr>
          <w:ilvl w:val="0"/>
          <w:numId w:val="2"/>
        </w:numPr>
        <w:spacing w:after="0" w:before="0" w:line="240" w:lineRule="auto"/>
        <w:ind w:left="720" w:hanging="36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Che cos'è il carico di lavoro mentale domestico?</w:t>
      </w:r>
    </w:p>
    <w:p w:rsidR="00000000" w:rsidDel="00000000" w:rsidP="00000000" w:rsidRDefault="00000000" w:rsidRPr="00000000" w14:paraId="00000036">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37">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038">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Carico cognitivo sostenuto dagli adulti, spesso donne, nella gestione quotidiana della famiglia.</w:t>
      </w:r>
    </w:p>
    <w:p w:rsidR="00000000" w:rsidDel="00000000" w:rsidP="00000000" w:rsidRDefault="00000000" w:rsidRPr="00000000" w14:paraId="00000039">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3A">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Nel diritto del lavoro, il carico di lavoro mentale può essere riassunto come l'insieme delle richieste al cervello durante lo svolgimento del lavoro.</w:t>
      </w:r>
    </w:p>
    <w:p w:rsidR="00000000" w:rsidDel="00000000" w:rsidP="00000000" w:rsidRDefault="00000000" w:rsidRPr="00000000" w14:paraId="0000003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ll carico mentale domestico è un principio sociologico introdotto nel 1984. Descrive come la mente di una donna (di solito), che lavora ed è in coppia, rimanga preoccupata dai compiti domestici e dalla gestione della casa, costituendo l'articolazione della "doppia giornata" che conduce. Sottolinea quindi che il doppio carico "lavoro + casa" non è semplicemente una questione di somma di oneri, con la donna che porta al lavoro alcuni dei compiti che deve gestire per la casa.</w:t>
      </w:r>
    </w:p>
    <w:p w:rsidR="00000000" w:rsidDel="00000000" w:rsidP="00000000" w:rsidRDefault="00000000" w:rsidRPr="00000000" w14:paraId="0000003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3D">
      <w:pPr>
        <w:spacing w:after="0" w:before="0" w:line="259" w:lineRule="auto"/>
        <w:ind w:left="360" w:firstLine="0"/>
        <w:jc w:val="both"/>
        <w:rPr>
          <w:rFonts w:ascii="Noto Sans" w:cs="Noto Sans" w:eastAsia="Noto Sans" w:hAnsi="Noto Sans"/>
          <w:color w:val="434343"/>
          <w:sz w:val="20"/>
          <w:szCs w:val="20"/>
          <w:highlight w:val="yellow"/>
        </w:rPr>
      </w:pPr>
      <w:r w:rsidDel="00000000" w:rsidR="00000000" w:rsidRPr="00000000">
        <w:rPr>
          <w:rFonts w:ascii="Noto Sans" w:cs="Noto Sans" w:eastAsia="Noto Sans" w:hAnsi="Noto Sans"/>
          <w:color w:val="434343"/>
          <w:sz w:val="20"/>
          <w:szCs w:val="20"/>
          <w:rtl w:val="0"/>
        </w:rPr>
        <w:t xml:space="preserve">3 </w:t>
      </w:r>
      <w:r w:rsidDel="00000000" w:rsidR="00000000" w:rsidRPr="00000000">
        <w:rPr>
          <w:rtl w:val="0"/>
        </w:rPr>
      </w:r>
    </w:p>
    <w:p w:rsidR="00000000" w:rsidDel="00000000" w:rsidP="00000000" w:rsidRDefault="00000000" w:rsidRPr="00000000" w14:paraId="0000003E">
      <w:pPr>
        <w:numPr>
          <w:ilvl w:val="0"/>
          <w:numId w:val="18"/>
        </w:numPr>
        <w:spacing w:after="0" w:before="0" w:line="259" w:lineRule="auto"/>
        <w:ind w:left="720" w:hanging="360"/>
        <w:jc w:val="both"/>
        <w:rPr>
          <w:rFonts w:ascii="Noto Sans" w:cs="Noto Sans" w:eastAsia="Noto Sans" w:hAnsi="Noto Sans"/>
          <w:b w:val="1"/>
          <w:color w:val="434343"/>
          <w:sz w:val="20"/>
          <w:szCs w:val="20"/>
          <w:u w:val="none"/>
        </w:rPr>
      </w:pPr>
      <w:r w:rsidDel="00000000" w:rsidR="00000000" w:rsidRPr="00000000">
        <w:rPr>
          <w:rFonts w:ascii="Noto Sans" w:cs="Noto Sans" w:eastAsia="Noto Sans" w:hAnsi="Noto Sans"/>
          <w:b w:val="1"/>
          <w:color w:val="434343"/>
          <w:sz w:val="20"/>
          <w:szCs w:val="20"/>
          <w:rtl w:val="0"/>
        </w:rPr>
        <w:t xml:space="preserve">Vero o falso? </w:t>
      </w:r>
    </w:p>
    <w:p w:rsidR="00000000" w:rsidDel="00000000" w:rsidP="00000000" w:rsidRDefault="00000000" w:rsidRPr="00000000" w14:paraId="0000003F">
      <w:pPr>
        <w:spacing w:after="0" w:before="0" w:line="259" w:lineRule="auto"/>
        <w:ind w:left="425.19685039370086"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È stata una donna a inventare il tergicristallo.</w:t>
      </w:r>
    </w:p>
    <w:p w:rsidR="00000000" w:rsidDel="00000000" w:rsidP="00000000" w:rsidRDefault="00000000" w:rsidRPr="00000000" w14:paraId="00000040">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41">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04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Vero</w:t>
      </w:r>
    </w:p>
    <w:p w:rsidR="00000000" w:rsidDel="00000000" w:rsidP="00000000" w:rsidRDefault="00000000" w:rsidRPr="00000000" w14:paraId="00000043">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44">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Durante un viaggio a New York nell'inverno 1902-1903, Mary Anderson (1866-1953), promotrice immobiliare dell'Alabama, notò che l'autista del trolley su cui viaggiava doveva fare frequenti soste per rimuovere neve e ghiaccio dal parabrezza. Ha poi immaginato un braccio mobile dotato di un pezzo di gomma, attivato da una manovella all'interno del veicolo. Mary Anderson ottiene un brevetto per questo primo tergicristallo. Ha cercato di commercializzarlo senza successo. Un'azienda le ha detto che "non aveva un valore commerciale sufficiente". Il brevetto divenne di dominio pubblico 17 anni dopo. Con l'esplosione della produzione di automobili negli anni '20, l'invenzione di Mary Anderson divenne una dotazione standard. Il suo colpo di genio non ha mai fruttato alla sua inventrice!</w:t>
      </w:r>
    </w:p>
    <w:p w:rsidR="00000000" w:rsidDel="00000000" w:rsidP="00000000" w:rsidRDefault="00000000" w:rsidRPr="00000000" w14:paraId="00000045">
      <w:pPr>
        <w:spacing w:after="0" w:before="0" w:line="259" w:lineRule="auto"/>
        <w:ind w:left="36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46">
      <w:pPr>
        <w:spacing w:after="0" w:before="0" w:line="259" w:lineRule="auto"/>
        <w:ind w:left="360" w:firstLine="0"/>
        <w:rPr>
          <w:rFonts w:ascii="Noto Sans" w:cs="Noto Sans" w:eastAsia="Noto Sans" w:hAnsi="Noto Sans"/>
          <w:color w:val="434343"/>
          <w:sz w:val="20"/>
          <w:szCs w:val="20"/>
          <w:highlight w:val="yellow"/>
        </w:rPr>
      </w:pPr>
      <w:r w:rsidDel="00000000" w:rsidR="00000000" w:rsidRPr="00000000">
        <w:rPr>
          <w:rFonts w:ascii="Noto Sans" w:cs="Noto Sans" w:eastAsia="Noto Sans" w:hAnsi="Noto Sans"/>
          <w:color w:val="434343"/>
          <w:sz w:val="20"/>
          <w:szCs w:val="20"/>
          <w:rtl w:val="0"/>
        </w:rPr>
        <w:t xml:space="preserve">4 </w:t>
      </w:r>
      <w:r w:rsidDel="00000000" w:rsidR="00000000" w:rsidRPr="00000000">
        <w:rPr>
          <w:rtl w:val="0"/>
        </w:rPr>
      </w:r>
    </w:p>
    <w:p w:rsidR="00000000" w:rsidDel="00000000" w:rsidP="00000000" w:rsidRDefault="00000000" w:rsidRPr="00000000" w14:paraId="00000047">
      <w:pPr>
        <w:numPr>
          <w:ilvl w:val="0"/>
          <w:numId w:val="11"/>
        </w:numPr>
        <w:spacing w:after="0" w:before="0" w:line="240" w:lineRule="auto"/>
        <w:ind w:left="720" w:hanging="360"/>
        <w:rPr>
          <w:rFonts w:ascii="Noto Sans" w:cs="Noto Sans" w:eastAsia="Noto Sans" w:hAnsi="Noto Sans"/>
          <w:b w:val="1"/>
          <w:color w:val="434343"/>
          <w:sz w:val="20"/>
          <w:szCs w:val="20"/>
          <w:u w:val="none"/>
        </w:rPr>
      </w:pPr>
      <w:r w:rsidDel="00000000" w:rsidR="00000000" w:rsidRPr="00000000">
        <w:rPr>
          <w:rFonts w:ascii="Noto Sans" w:cs="Noto Sans" w:eastAsia="Noto Sans" w:hAnsi="Noto Sans"/>
          <w:b w:val="1"/>
          <w:color w:val="434343"/>
          <w:sz w:val="20"/>
          <w:szCs w:val="20"/>
          <w:rtl w:val="0"/>
        </w:rPr>
        <w:t xml:space="preserve">Quanto? </w:t>
      </w:r>
    </w:p>
    <w:p w:rsidR="00000000" w:rsidDel="00000000" w:rsidP="00000000" w:rsidRDefault="00000000" w:rsidRPr="00000000" w14:paraId="00000048">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Con l’approssimazione di 2, quante donne scienziate, che avrebbero meritato un premio Nobel, si sono viste "usurpare" il loro riconoscimento?</w:t>
      </w:r>
    </w:p>
    <w:p w:rsidR="00000000" w:rsidDel="00000000" w:rsidP="00000000" w:rsidRDefault="00000000" w:rsidRPr="00000000" w14:paraId="00000049">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4A">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04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8 </w:t>
      </w:r>
    </w:p>
    <w:p w:rsidR="00000000" w:rsidDel="00000000" w:rsidP="00000000" w:rsidRDefault="00000000" w:rsidRPr="00000000" w14:paraId="0000004C">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4D">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Lise Meitner (fissione nucleare), Rosalind Franklin (struttura del DNA), Jocelyn Bell Burnell (pulsar), Cecilia Payne-Gaposchkin (componente maggioritaria dell'idrogeno nelle stelle), Nettie Maria Stevens (identificazione del cromosoma Y), Esther Lederberg (replicazione della coltura batterica), Marthe Gautier (cromosoma Trisomia 21)... e Mileva Maric Einstein (teoria della relatività), cancellata a favore del suo primo marito.</w:t>
      </w:r>
    </w:p>
    <w:p w:rsidR="00000000" w:rsidDel="00000000" w:rsidP="00000000" w:rsidRDefault="00000000" w:rsidRPr="00000000" w14:paraId="0000004E">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All'inizio degli anni '80, la storica della scienza Margaret Rossiter teorizzò l'effetto Matilda: ha notato che le donne scienziate beneficiano meno delle ricadute delle loro ricerche, spesso a vantaggio degli uomini.</w:t>
      </w:r>
    </w:p>
    <w:p w:rsidR="00000000" w:rsidDel="00000000" w:rsidP="00000000" w:rsidRDefault="00000000" w:rsidRPr="00000000" w14:paraId="0000004F">
      <w:pPr>
        <w:spacing w:after="0" w:before="0" w:line="259" w:lineRule="auto"/>
        <w:ind w:firstLine="72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50">
      <w:pPr>
        <w:spacing w:after="0" w:before="0" w:line="259" w:lineRule="auto"/>
        <w:ind w:left="0" w:firstLine="0"/>
        <w:rPr>
          <w:rFonts w:ascii="Noto Sans" w:cs="Noto Sans" w:eastAsia="Noto Sans" w:hAnsi="Noto Sans"/>
          <w:color w:val="434343"/>
          <w:sz w:val="20"/>
          <w:szCs w:val="20"/>
          <w:highlight w:val="yellow"/>
        </w:rPr>
      </w:pPr>
      <w:r w:rsidDel="00000000" w:rsidR="00000000" w:rsidRPr="00000000">
        <w:rPr>
          <w:rFonts w:ascii="Noto Sans" w:cs="Noto Sans" w:eastAsia="Noto Sans" w:hAnsi="Noto Sans"/>
          <w:color w:val="434343"/>
          <w:sz w:val="20"/>
          <w:szCs w:val="20"/>
          <w:rtl w:val="0"/>
        </w:rPr>
        <w:t xml:space="preserve">       5 </w:t>
      </w:r>
      <w:r w:rsidDel="00000000" w:rsidR="00000000" w:rsidRPr="00000000">
        <w:rPr>
          <w:rtl w:val="0"/>
        </w:rPr>
      </w:r>
    </w:p>
    <w:p w:rsidR="00000000" w:rsidDel="00000000" w:rsidP="00000000" w:rsidRDefault="00000000" w:rsidRPr="00000000" w14:paraId="00000051">
      <w:pPr>
        <w:numPr>
          <w:ilvl w:val="0"/>
          <w:numId w:val="8"/>
        </w:numPr>
        <w:spacing w:after="0" w:before="0" w:line="240" w:lineRule="auto"/>
        <w:ind w:left="720" w:hanging="360"/>
        <w:rPr>
          <w:rFonts w:ascii="Noto Sans" w:cs="Noto Sans" w:eastAsia="Noto Sans" w:hAnsi="Noto Sans"/>
          <w:b w:val="1"/>
          <w:color w:val="434343"/>
          <w:sz w:val="20"/>
          <w:szCs w:val="20"/>
          <w:u w:val="none"/>
        </w:rPr>
      </w:pPr>
      <w:r w:rsidDel="00000000" w:rsidR="00000000" w:rsidRPr="00000000">
        <w:rPr>
          <w:rFonts w:ascii="Noto Sans" w:cs="Noto Sans" w:eastAsia="Noto Sans" w:hAnsi="Noto Sans"/>
          <w:b w:val="1"/>
          <w:color w:val="434343"/>
          <w:sz w:val="20"/>
          <w:szCs w:val="20"/>
          <w:rtl w:val="0"/>
        </w:rPr>
        <w:t xml:space="preserve">Quando? </w:t>
      </w:r>
    </w:p>
    <w:p w:rsidR="00000000" w:rsidDel="00000000" w:rsidP="00000000" w:rsidRDefault="00000000" w:rsidRPr="00000000" w14:paraId="0000005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Con l'approssimazione di 10 anni, al ritmo attuale dei progressi, in quale anno raggiungeremo la parità di genere? </w:t>
      </w:r>
    </w:p>
    <w:p w:rsidR="00000000" w:rsidDel="00000000" w:rsidP="00000000" w:rsidRDefault="00000000" w:rsidRPr="00000000" w14:paraId="00000053">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54">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055">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2158</w:t>
      </w:r>
    </w:p>
    <w:p w:rsidR="00000000" w:rsidDel="00000000" w:rsidP="00000000" w:rsidRDefault="00000000" w:rsidRPr="00000000" w14:paraId="00000056">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57">
      <w:pPr>
        <w:spacing w:after="0" w:before="0" w:line="259"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color w:val="434343"/>
          <w:sz w:val="20"/>
          <w:szCs w:val="20"/>
          <w:rtl w:val="0"/>
        </w:rPr>
        <w:t xml:space="preserve">Il Global Gender Gap Report 2024 del World Economic Forum evidenzia che, al ritmo attuale, ci vorranno 134 anni per raggiungere la parità di genere globale, portando la previsione all'anno 2158. Questo rappresenta un rallentamento rispetto al rapporto del 2022, che stimava 132 anni per colmare il divario di genere. </w:t>
      </w:r>
      <w:r w:rsidDel="00000000" w:rsidR="00000000" w:rsidRPr="00000000">
        <w:rPr>
          <w:rtl w:val="0"/>
        </w:rPr>
      </w:r>
    </w:p>
    <w:p w:rsidR="00000000" w:rsidDel="00000000" w:rsidP="00000000" w:rsidRDefault="00000000" w:rsidRPr="00000000" w14:paraId="00000058">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59">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6</w:t>
      </w:r>
    </w:p>
    <w:p w:rsidR="00000000" w:rsidDel="00000000" w:rsidP="00000000" w:rsidRDefault="00000000" w:rsidRPr="00000000" w14:paraId="0000005A">
      <w:pPr>
        <w:numPr>
          <w:ilvl w:val="0"/>
          <w:numId w:val="4"/>
        </w:numPr>
        <w:spacing w:after="0" w:before="0" w:line="240" w:lineRule="auto"/>
        <w:ind w:left="720" w:hanging="360"/>
        <w:rPr>
          <w:rFonts w:ascii="Noto Sans" w:cs="Noto Sans" w:eastAsia="Noto Sans" w:hAnsi="Noto Sans"/>
          <w:b w:val="1"/>
          <w:color w:val="434343"/>
          <w:sz w:val="20"/>
          <w:szCs w:val="20"/>
          <w:u w:val="none"/>
        </w:rPr>
      </w:pPr>
      <w:r w:rsidDel="00000000" w:rsidR="00000000" w:rsidRPr="00000000">
        <w:rPr>
          <w:rFonts w:ascii="Noto Sans" w:cs="Noto Sans" w:eastAsia="Noto Sans" w:hAnsi="Noto Sans"/>
          <w:b w:val="1"/>
          <w:color w:val="434343"/>
          <w:sz w:val="20"/>
          <w:szCs w:val="20"/>
          <w:rtl w:val="0"/>
        </w:rPr>
        <w:t xml:space="preserve">Quanto? </w:t>
      </w:r>
    </w:p>
    <w:p w:rsidR="00000000" w:rsidDel="00000000" w:rsidP="00000000" w:rsidRDefault="00000000" w:rsidRPr="00000000" w14:paraId="0000005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Con l'approssimazione del 5%, quale percentuale di uomini nell'Unione Europea svolge quotidianamente lavori domestici? </w:t>
      </w:r>
    </w:p>
    <w:p w:rsidR="00000000" w:rsidDel="00000000" w:rsidP="00000000" w:rsidRDefault="00000000" w:rsidRPr="00000000" w14:paraId="0000005C">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5D">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05E">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In media, in Europa, il 32% degli uomini svolge le mansioni domestiche quotidiane (78% delle donne). </w:t>
      </w:r>
    </w:p>
    <w:p w:rsidR="00000000" w:rsidDel="00000000" w:rsidP="00000000" w:rsidRDefault="00000000" w:rsidRPr="00000000" w14:paraId="0000005F">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60">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La Spagna va meglio con l'84% delle donne e il 42% degli uomini, l'Italia un po' più indietro con l'81% delle donne e il 20% degli uomini. In Francia, ciò corrisponde a 3,03 ore di lavoro giornaliero per le donne, rispetto a 1,45 ore per gli uomini. Tra i cambiamenti degni di nota nel tempo trascorso in casa vi sono una riduzione delle faccende domestiche e un aumento del tempo trascorso con i bambini. Questa osservazione è condivisa da altri Paesi europei e vale sia per le donne che per gli uomini. </w:t>
      </w:r>
    </w:p>
    <w:p w:rsidR="00000000" w:rsidDel="00000000" w:rsidP="00000000" w:rsidRDefault="00000000" w:rsidRPr="00000000" w14:paraId="00000061">
      <w:pPr>
        <w:spacing w:after="0" w:before="0" w:line="259" w:lineRule="auto"/>
        <w:ind w:left="36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62">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7 </w:t>
      </w:r>
    </w:p>
    <w:p w:rsidR="00000000" w:rsidDel="00000000" w:rsidP="00000000" w:rsidRDefault="00000000" w:rsidRPr="00000000" w14:paraId="00000063">
      <w:pPr>
        <w:numPr>
          <w:ilvl w:val="0"/>
          <w:numId w:val="7"/>
        </w:numPr>
        <w:spacing w:after="0" w:before="0" w:line="259" w:lineRule="auto"/>
        <w:ind w:left="720" w:hanging="360"/>
        <w:rPr>
          <w:rFonts w:ascii="Noto Sans" w:cs="Noto Sans" w:eastAsia="Noto Sans" w:hAnsi="Noto Sans"/>
          <w:b w:val="1"/>
          <w:color w:val="434343"/>
          <w:sz w:val="20"/>
          <w:szCs w:val="20"/>
          <w:u w:val="none"/>
        </w:rPr>
      </w:pPr>
      <w:r w:rsidDel="00000000" w:rsidR="00000000" w:rsidRPr="00000000">
        <w:rPr>
          <w:rFonts w:ascii="Noto Sans" w:cs="Noto Sans" w:eastAsia="Noto Sans" w:hAnsi="Noto Sans"/>
          <w:b w:val="1"/>
          <w:color w:val="434343"/>
          <w:sz w:val="20"/>
          <w:szCs w:val="20"/>
          <w:rtl w:val="0"/>
        </w:rPr>
        <w:t xml:space="preserve">Vero o falso? </w:t>
      </w:r>
    </w:p>
    <w:p w:rsidR="00000000" w:rsidDel="00000000" w:rsidP="00000000" w:rsidRDefault="00000000" w:rsidRPr="00000000" w14:paraId="00000064">
      <w:pPr>
        <w:spacing w:after="0" w:before="0" w:line="259" w:lineRule="auto"/>
        <w:ind w:left="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       </w:t>
      </w:r>
      <w:r w:rsidDel="00000000" w:rsidR="00000000" w:rsidRPr="00000000">
        <w:rPr>
          <w:rFonts w:ascii="Noto Sans" w:cs="Noto Sans" w:eastAsia="Noto Sans" w:hAnsi="Noto Sans"/>
          <w:color w:val="434343"/>
          <w:sz w:val="20"/>
          <w:szCs w:val="20"/>
          <w:rtl w:val="0"/>
        </w:rPr>
        <w:t xml:space="preserve">Ci sono Paesi nel mondo in cui le donne sono più numerose degli uomini in Parlamento.</w:t>
      </w:r>
      <w:r w:rsidDel="00000000" w:rsidR="00000000" w:rsidRPr="00000000">
        <w:rPr>
          <w:rtl w:val="0"/>
        </w:rPr>
      </w:r>
    </w:p>
    <w:p w:rsidR="00000000" w:rsidDel="00000000" w:rsidP="00000000" w:rsidRDefault="00000000" w:rsidRPr="00000000" w14:paraId="00000065">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66">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067">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Vero. Ruanda, Cuba e Nicaragua.</w:t>
      </w:r>
    </w:p>
    <w:p w:rsidR="00000000" w:rsidDel="00000000" w:rsidP="00000000" w:rsidRDefault="00000000" w:rsidRPr="00000000" w14:paraId="00000068">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69">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Il Ruanda è da tempo il primo Paese al mondo in termini di rappresentanza femminile in Parlamento (60%), grazie alle quote imposte dopo il genocidio, in quanto le donne superano gli uomini nella popolazione. Cuba: Le donne occupano il 56% dei seggi parlamentari. Nicaragua: Le donne rappresentano il 52% dei membri del parlamento. </w:t>
      </w:r>
    </w:p>
    <w:p w:rsidR="00000000" w:rsidDel="00000000" w:rsidP="00000000" w:rsidRDefault="00000000" w:rsidRPr="00000000" w14:paraId="0000006A">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In Europa, nessun Paese ha ancora superato la soglia del 50% di rappresentanza femminile in parlamento. Tuttavia, l'Islanda si avvicina con il 47% di deputate, seguita dalla Svezia con una percentuale simile.</w:t>
      </w:r>
    </w:p>
    <w:p w:rsidR="00000000" w:rsidDel="00000000" w:rsidP="00000000" w:rsidRDefault="00000000" w:rsidRPr="00000000" w14:paraId="0000006B">
      <w:pPr>
        <w:spacing w:after="0" w:before="0" w:line="259" w:lineRule="auto"/>
        <w:ind w:left="36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6C">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8</w:t>
      </w:r>
    </w:p>
    <w:p w:rsidR="00000000" w:rsidDel="00000000" w:rsidP="00000000" w:rsidRDefault="00000000" w:rsidRPr="00000000" w14:paraId="0000006D">
      <w:pPr>
        <w:numPr>
          <w:ilvl w:val="0"/>
          <w:numId w:val="19"/>
        </w:numPr>
        <w:spacing w:after="0" w:before="0" w:line="240" w:lineRule="auto"/>
        <w:ind w:left="720" w:hanging="360"/>
        <w:rPr>
          <w:rFonts w:ascii="Noto Sans" w:cs="Noto Sans" w:eastAsia="Noto Sans" w:hAnsi="Noto Sans"/>
          <w:b w:val="1"/>
          <w:color w:val="434343"/>
          <w:sz w:val="20"/>
          <w:szCs w:val="20"/>
          <w:u w:val="none"/>
        </w:rPr>
      </w:pPr>
      <w:r w:rsidDel="00000000" w:rsidR="00000000" w:rsidRPr="00000000">
        <w:rPr>
          <w:rFonts w:ascii="Noto Sans" w:cs="Noto Sans" w:eastAsia="Noto Sans" w:hAnsi="Noto Sans"/>
          <w:b w:val="1"/>
          <w:color w:val="434343"/>
          <w:sz w:val="20"/>
          <w:szCs w:val="20"/>
          <w:rtl w:val="0"/>
        </w:rPr>
        <w:t xml:space="preserve">Chi l’ha detto? </w:t>
      </w:r>
    </w:p>
    <w:p w:rsidR="00000000" w:rsidDel="00000000" w:rsidP="00000000" w:rsidRDefault="00000000" w:rsidRPr="00000000" w14:paraId="0000006E">
      <w:pPr>
        <w:spacing w:after="0" w:before="0" w:line="240" w:lineRule="auto"/>
        <w:ind w:left="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"I nostri libri e le nostre penne sono le nostre armi più potenti. Un insegnante, un libro, una   </w:t>
      </w:r>
    </w:p>
    <w:p w:rsidR="00000000" w:rsidDel="00000000" w:rsidP="00000000" w:rsidRDefault="00000000" w:rsidRPr="00000000" w14:paraId="0000006F">
      <w:pPr>
        <w:spacing w:after="0" w:before="0" w:line="240" w:lineRule="auto"/>
        <w:ind w:left="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penna possono cambiare il mondo."</w:t>
      </w:r>
    </w:p>
    <w:p w:rsidR="00000000" w:rsidDel="00000000" w:rsidP="00000000" w:rsidRDefault="00000000" w:rsidRPr="00000000" w14:paraId="00000070">
      <w:pPr>
        <w:numPr>
          <w:ilvl w:val="0"/>
          <w:numId w:val="23"/>
        </w:numPr>
        <w:spacing w:after="0" w:before="0" w:line="240"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Mio padre era un insegnante.</w:t>
      </w:r>
    </w:p>
    <w:p w:rsidR="00000000" w:rsidDel="00000000" w:rsidP="00000000" w:rsidRDefault="00000000" w:rsidRPr="00000000" w14:paraId="00000071">
      <w:pPr>
        <w:numPr>
          <w:ilvl w:val="0"/>
          <w:numId w:val="23"/>
        </w:numPr>
        <w:spacing w:after="0" w:before="0" w:line="240"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Ho rischiato la vita per studiare e mi sono laureata a Oxford nel 2020.</w:t>
      </w:r>
    </w:p>
    <w:p w:rsidR="00000000" w:rsidDel="00000000" w:rsidP="00000000" w:rsidRDefault="00000000" w:rsidRPr="00000000" w14:paraId="00000072">
      <w:pPr>
        <w:numPr>
          <w:ilvl w:val="0"/>
          <w:numId w:val="23"/>
        </w:numPr>
        <w:spacing w:after="0" w:before="0" w:line="240"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Sono la più giovane vincitrice di un premio Nobel.</w:t>
      </w:r>
    </w:p>
    <w:p w:rsidR="00000000" w:rsidDel="00000000" w:rsidP="00000000" w:rsidRDefault="00000000" w:rsidRPr="00000000" w14:paraId="00000073">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74">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075">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Malala Yousafzaï</w:t>
      </w:r>
    </w:p>
    <w:p w:rsidR="00000000" w:rsidDel="00000000" w:rsidP="00000000" w:rsidRDefault="00000000" w:rsidRPr="00000000" w14:paraId="00000076">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77">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Nel luglio 2013, la giovane pakistana Malala Yousafzaï ha pronunciato queste parole davanti a centinaia di giovani di tutto il mondo alle Nazioni Unite. Vittima di un attentato il 9 ottobre 2012, è diventata un simbolo della lotta per l'istruzione femminile. È la più giovane vincitrice di un premio Nobel di tutta la storia, che le è stato assegnato nel 2014 all'età di 17 anni.</w:t>
      </w:r>
    </w:p>
    <w:p w:rsidR="00000000" w:rsidDel="00000000" w:rsidP="00000000" w:rsidRDefault="00000000" w:rsidRPr="00000000" w14:paraId="00000078">
      <w:pPr>
        <w:spacing w:after="0" w:before="0" w:line="259" w:lineRule="auto"/>
        <w:ind w:left="36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79">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9 </w:t>
      </w:r>
    </w:p>
    <w:p w:rsidR="00000000" w:rsidDel="00000000" w:rsidP="00000000" w:rsidRDefault="00000000" w:rsidRPr="00000000" w14:paraId="0000007A">
      <w:pPr>
        <w:numPr>
          <w:ilvl w:val="0"/>
          <w:numId w:val="16"/>
        </w:numPr>
        <w:spacing w:after="0" w:before="0" w:line="240" w:lineRule="auto"/>
        <w:ind w:left="720" w:hanging="360"/>
        <w:rPr>
          <w:rFonts w:ascii="Noto Sans" w:cs="Noto Sans" w:eastAsia="Noto Sans" w:hAnsi="Noto Sans"/>
          <w:b w:val="1"/>
          <w:color w:val="434343"/>
          <w:sz w:val="20"/>
          <w:szCs w:val="20"/>
          <w:u w:val="none"/>
        </w:rPr>
      </w:pPr>
      <w:r w:rsidDel="00000000" w:rsidR="00000000" w:rsidRPr="00000000">
        <w:rPr>
          <w:rFonts w:ascii="Noto Sans" w:cs="Noto Sans" w:eastAsia="Noto Sans" w:hAnsi="Noto Sans"/>
          <w:b w:val="1"/>
          <w:color w:val="434343"/>
          <w:sz w:val="20"/>
          <w:szCs w:val="20"/>
          <w:rtl w:val="0"/>
        </w:rPr>
        <w:t xml:space="preserve">Chi sono? </w:t>
      </w:r>
      <w:r w:rsidDel="00000000" w:rsidR="00000000" w:rsidRPr="00000000">
        <w:rPr>
          <w:rtl w:val="0"/>
        </w:rPr>
      </w:r>
    </w:p>
    <w:p w:rsidR="00000000" w:rsidDel="00000000" w:rsidP="00000000" w:rsidRDefault="00000000" w:rsidRPr="00000000" w14:paraId="0000007B">
      <w:pPr>
        <w:numPr>
          <w:ilvl w:val="0"/>
          <w:numId w:val="5"/>
        </w:numPr>
        <w:spacing w:after="0" w:before="0" w:line="240" w:lineRule="auto"/>
        <w:ind w:left="1068"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Il mio soprannome è diventato un nome comune per una donna impegnata in una causa, il cui esempio e la cui eloquenza attirano le folle. </w:t>
      </w:r>
    </w:p>
    <w:p w:rsidR="00000000" w:rsidDel="00000000" w:rsidP="00000000" w:rsidRDefault="00000000" w:rsidRPr="00000000" w14:paraId="0000007C">
      <w:pPr>
        <w:numPr>
          <w:ilvl w:val="0"/>
          <w:numId w:val="5"/>
        </w:numPr>
        <w:spacing w:after="0" w:before="0" w:line="240" w:lineRule="auto"/>
        <w:ind w:left="1068"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Sono la prima donna ad aver guidato un grande partito politico in Europa.</w:t>
      </w:r>
    </w:p>
    <w:p w:rsidR="00000000" w:rsidDel="00000000" w:rsidP="00000000" w:rsidRDefault="00000000" w:rsidRPr="00000000" w14:paraId="0000007D">
      <w:pPr>
        <w:numPr>
          <w:ilvl w:val="0"/>
          <w:numId w:val="5"/>
        </w:numPr>
        <w:spacing w:after="0" w:before="0" w:line="240" w:lineRule="auto"/>
        <w:ind w:left="1068"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Da radicale, dicevo: "È meglio morire in piedi che vivere in ginocchio".</w:t>
      </w:r>
    </w:p>
    <w:p w:rsidR="00000000" w:rsidDel="00000000" w:rsidP="00000000" w:rsidRDefault="00000000" w:rsidRPr="00000000" w14:paraId="0000007E">
      <w:pPr>
        <w:numPr>
          <w:ilvl w:val="0"/>
          <w:numId w:val="5"/>
        </w:numPr>
        <w:spacing w:after="0" w:before="0" w:line="240" w:lineRule="auto"/>
        <w:ind w:left="1068"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Sono un'icona internazionale nella lotta contro il fascismo.</w:t>
      </w:r>
    </w:p>
    <w:p w:rsidR="00000000" w:rsidDel="00000000" w:rsidP="00000000" w:rsidRDefault="00000000" w:rsidRPr="00000000" w14:paraId="0000007F">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80">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081">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Dolores Ibárruri Gómez. </w:t>
      </w:r>
    </w:p>
    <w:p w:rsidR="00000000" w:rsidDel="00000000" w:rsidP="00000000" w:rsidRDefault="00000000" w:rsidRPr="00000000" w14:paraId="00000082">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83">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Dolores Ibárruri Gómez (1895-1989), nota come La Pasionaria, è stata un'attivista, una politica e una figura emblematica della guerra civile spagnola. È nota per il famoso slogan ¡No Pasarán! brandito dai repubblicani contro i nazionalisti. È stata Segretario Generale del Partito Comunista tra il 1942 e il 1960 e successivamente ne è diventata Presidente fino alla sua morte.</w:t>
      </w:r>
    </w:p>
    <w:p w:rsidR="00000000" w:rsidDel="00000000" w:rsidP="00000000" w:rsidRDefault="00000000" w:rsidRPr="00000000" w14:paraId="00000084">
      <w:pPr>
        <w:spacing w:after="0" w:before="0" w:line="259" w:lineRule="auto"/>
        <w:ind w:left="36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85">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      10</w:t>
      </w:r>
    </w:p>
    <w:p w:rsidR="00000000" w:rsidDel="00000000" w:rsidP="00000000" w:rsidRDefault="00000000" w:rsidRPr="00000000" w14:paraId="00000086">
      <w:pPr>
        <w:numPr>
          <w:ilvl w:val="0"/>
          <w:numId w:val="10"/>
        </w:numPr>
        <w:spacing w:after="0" w:before="0" w:line="240" w:lineRule="auto"/>
        <w:ind w:left="720" w:hanging="360"/>
        <w:rPr>
          <w:rFonts w:ascii="Noto Sans" w:cs="Noto Sans" w:eastAsia="Noto Sans" w:hAnsi="Noto Sans"/>
          <w:b w:val="1"/>
          <w:color w:val="434343"/>
          <w:sz w:val="20"/>
          <w:szCs w:val="20"/>
          <w:u w:val="none"/>
        </w:rPr>
      </w:pPr>
      <w:r w:rsidDel="00000000" w:rsidR="00000000" w:rsidRPr="00000000">
        <w:rPr>
          <w:rFonts w:ascii="Noto Sans" w:cs="Noto Sans" w:eastAsia="Noto Sans" w:hAnsi="Noto Sans"/>
          <w:b w:val="1"/>
          <w:color w:val="434343"/>
          <w:sz w:val="20"/>
          <w:szCs w:val="20"/>
          <w:rtl w:val="0"/>
        </w:rPr>
        <w:t xml:space="preserve">Chi sono?</w:t>
      </w:r>
      <w:r w:rsidDel="00000000" w:rsidR="00000000" w:rsidRPr="00000000">
        <w:rPr>
          <w:rtl w:val="0"/>
        </w:rPr>
      </w:r>
    </w:p>
    <w:p w:rsidR="00000000" w:rsidDel="00000000" w:rsidP="00000000" w:rsidRDefault="00000000" w:rsidRPr="00000000" w14:paraId="00000087">
      <w:pPr>
        <w:numPr>
          <w:ilvl w:val="0"/>
          <w:numId w:val="6"/>
        </w:numPr>
        <w:spacing w:after="0" w:before="0" w:line="240" w:lineRule="auto"/>
        <w:ind w:left="1068"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Sono la prima donna francese ad aver diretto un laboratorio universitario. </w:t>
      </w:r>
    </w:p>
    <w:p w:rsidR="00000000" w:rsidDel="00000000" w:rsidP="00000000" w:rsidRDefault="00000000" w:rsidRPr="00000000" w14:paraId="00000088">
      <w:pPr>
        <w:numPr>
          <w:ilvl w:val="0"/>
          <w:numId w:val="6"/>
        </w:numPr>
        <w:spacing w:after="0" w:before="0" w:line="240" w:lineRule="auto"/>
        <w:ind w:left="1068"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Durante la Prima Guerra Mondiale ero al fronte. </w:t>
      </w:r>
    </w:p>
    <w:p w:rsidR="00000000" w:rsidDel="00000000" w:rsidP="00000000" w:rsidRDefault="00000000" w:rsidRPr="00000000" w14:paraId="00000089">
      <w:pPr>
        <w:numPr>
          <w:ilvl w:val="0"/>
          <w:numId w:val="6"/>
        </w:numPr>
        <w:spacing w:after="0" w:before="0" w:line="240" w:lineRule="auto"/>
        <w:ind w:left="1068"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Quando un giornalista mi chiese cosa significasse essere sposata con un genio, risposi: "Non lo so, chiedetelo a mio marito". </w:t>
      </w:r>
    </w:p>
    <w:p w:rsidR="00000000" w:rsidDel="00000000" w:rsidP="00000000" w:rsidRDefault="00000000" w:rsidRPr="00000000" w14:paraId="0000008A">
      <w:pPr>
        <w:numPr>
          <w:ilvl w:val="0"/>
          <w:numId w:val="6"/>
        </w:numPr>
        <w:spacing w:after="0" w:before="0" w:line="240" w:lineRule="auto"/>
        <w:ind w:left="1068" w:hanging="36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Sono l'unica persona ad avere due premi Nobel in due discipline scientifiche diverse. </w:t>
      </w:r>
    </w:p>
    <w:p w:rsidR="00000000" w:rsidDel="00000000" w:rsidP="00000000" w:rsidRDefault="00000000" w:rsidRPr="00000000" w14:paraId="0000008B">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8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08D">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Marie Curie. </w:t>
      </w:r>
    </w:p>
    <w:p w:rsidR="00000000" w:rsidDel="00000000" w:rsidP="00000000" w:rsidRDefault="00000000" w:rsidRPr="00000000" w14:paraId="0000008E">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8F">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Marie Curie (1867-1934) è nata in Polonia. Ha lasciato il suo paese natale, dove alle donne era vietata l'istruzione superiore, e si è trasferita in Francia per studiare fisica. Nel 1903 è stata la prima donna a ricevere un premio Nobel per la fisica (insieme a Henri Becquerel e Pierre Curie, anche se erano gli unici candidati). Nel 1911 ha ricevuto anche il Premio Nobel per la Chimica. Durante la Prima Guerra Mondiale, sviluppò le "auto radiologiche".</w:t>
      </w:r>
    </w:p>
    <w:p w:rsidR="00000000" w:rsidDel="00000000" w:rsidP="00000000" w:rsidRDefault="00000000" w:rsidRPr="00000000" w14:paraId="00000090">
      <w:pPr>
        <w:spacing w:after="0" w:before="0" w:line="259" w:lineRule="auto"/>
        <w:ind w:left="36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91">
      <w:pPr>
        <w:spacing w:after="0" w:before="0" w:line="259" w:lineRule="auto"/>
        <w:ind w:left="360" w:firstLine="0"/>
        <w:rPr>
          <w:rFonts w:ascii="Noto Sans" w:cs="Noto Sans" w:eastAsia="Noto Sans" w:hAnsi="Noto Sans"/>
          <w:color w:val="434343"/>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92">
      <w:pPr>
        <w:spacing w:after="0" w:before="0" w:line="259" w:lineRule="auto"/>
        <w:jc w:val="center"/>
        <w:rPr>
          <w:rFonts w:ascii="Noto Sans" w:cs="Noto Sans" w:eastAsia="Noto Sans" w:hAnsi="Noto Sans"/>
          <w:b w:val="1"/>
          <w:color w:val="434343"/>
          <w:sz w:val="30"/>
          <w:szCs w:val="30"/>
        </w:rPr>
      </w:pPr>
      <w:r w:rsidDel="00000000" w:rsidR="00000000" w:rsidRPr="00000000">
        <w:rPr>
          <w:rFonts w:ascii="Noto Sans" w:cs="Noto Sans" w:eastAsia="Noto Sans" w:hAnsi="Noto Sans"/>
          <w:b w:val="1"/>
          <w:color w:val="434343"/>
          <w:sz w:val="30"/>
          <w:szCs w:val="30"/>
          <w:rtl w:val="0"/>
        </w:rPr>
        <w:t xml:space="preserve">Domande per tema</w:t>
      </w:r>
    </w:p>
    <w:p w:rsidR="00000000" w:rsidDel="00000000" w:rsidP="00000000" w:rsidRDefault="00000000" w:rsidRPr="00000000" w14:paraId="00000093">
      <w:pPr>
        <w:spacing w:after="0" w:before="0" w:line="259" w:lineRule="auto"/>
        <w:ind w:left="72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94">
      <w:pPr>
        <w:numPr>
          <w:ilvl w:val="0"/>
          <w:numId w:val="3"/>
        </w:numPr>
        <w:spacing w:after="0" w:before="0" w:line="259" w:lineRule="auto"/>
        <w:ind w:left="720" w:hanging="36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Cultura generale </w:t>
      </w:r>
    </w:p>
    <w:p w:rsidR="00000000" w:rsidDel="00000000" w:rsidP="00000000" w:rsidRDefault="00000000" w:rsidRPr="00000000" w14:paraId="00000095">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96">
      <w:pPr>
        <w:spacing w:after="0" w:before="0" w:line="259" w:lineRule="auto"/>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097">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Chi sono? </w:t>
      </w:r>
      <w:r w:rsidDel="00000000" w:rsidR="00000000" w:rsidRPr="00000000">
        <w:rPr>
          <w:rtl w:val="0"/>
        </w:rPr>
      </w:r>
    </w:p>
    <w:p w:rsidR="00000000" w:rsidDel="00000000" w:rsidP="00000000" w:rsidRDefault="00000000" w:rsidRPr="00000000" w14:paraId="00000098">
      <w:pPr>
        <w:numPr>
          <w:ilvl w:val="0"/>
          <w:numId w:val="17"/>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Solo la Bibbia e Shakespeare fanno meglio di me in termini di numero di traduzioni (282 traduzioni in 26 paesi).</w:t>
      </w:r>
    </w:p>
    <w:p w:rsidR="00000000" w:rsidDel="00000000" w:rsidP="00000000" w:rsidRDefault="00000000" w:rsidRPr="00000000" w14:paraId="00000099">
      <w:pPr>
        <w:numPr>
          <w:ilvl w:val="0"/>
          <w:numId w:val="17"/>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Ho pubblicato 66 romanzi, 154 racconti e 20 opere teatrali.</w:t>
      </w:r>
    </w:p>
    <w:p w:rsidR="00000000" w:rsidDel="00000000" w:rsidP="00000000" w:rsidRDefault="00000000" w:rsidRPr="00000000" w14:paraId="0000009A">
      <w:pPr>
        <w:numPr>
          <w:ilvl w:val="0"/>
          <w:numId w:val="17"/>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Alcune delle mie indagini sono state risolte da un piccolo detective belga o da un detective dilettante. </w:t>
      </w:r>
    </w:p>
    <w:p w:rsidR="00000000" w:rsidDel="00000000" w:rsidP="00000000" w:rsidRDefault="00000000" w:rsidRPr="00000000" w14:paraId="0000009B">
      <w:pPr>
        <w:numPr>
          <w:ilvl w:val="0"/>
          <w:numId w:val="17"/>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Sono conosciuta come la "Regina del giallo".</w:t>
      </w:r>
    </w:p>
    <w:p w:rsidR="00000000" w:rsidDel="00000000" w:rsidP="00000000" w:rsidRDefault="00000000" w:rsidRPr="00000000" w14:paraId="0000009C">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9D">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09E">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Agatha Christie. </w:t>
      </w:r>
    </w:p>
    <w:p w:rsidR="00000000" w:rsidDel="00000000" w:rsidP="00000000" w:rsidRDefault="00000000" w:rsidRPr="00000000" w14:paraId="0000009F">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A0">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Agatha Christie (1890-1976) è la madre di Hercule Poirot e la regina indiscussa del romanzo poliziesco, che si dice abbia venduto oltre un miliardo di libri. Ha iniziato a scrivere per alleviare le difficoltà finanziarie del marito infedele. Quando nel 1926 scomparve per alcuni giorni, 15.000 volontari assistettero la polizia nelle ricerche: si trovava in un albergo sul mare, registrato a nome dell'amante del marito...</w:t>
      </w:r>
    </w:p>
    <w:p w:rsidR="00000000" w:rsidDel="00000000" w:rsidP="00000000" w:rsidRDefault="00000000" w:rsidRPr="00000000" w14:paraId="000000A1">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A2">
      <w:pPr>
        <w:spacing w:after="0" w:before="0" w:line="259" w:lineRule="auto"/>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0A3">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Quanto? </w:t>
      </w:r>
    </w:p>
    <w:p w:rsidR="00000000" w:rsidDel="00000000" w:rsidP="00000000" w:rsidRDefault="00000000" w:rsidRPr="00000000" w14:paraId="000000A4">
      <w:pPr>
        <w:spacing w:after="0" w:before="0" w:line="240"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Con l'approssimazione di 5 punti, qual è la percentuale di donne nelle notizie, considerando l’insieme dei media? </w:t>
      </w:r>
    </w:p>
    <w:p w:rsidR="00000000" w:rsidDel="00000000" w:rsidP="00000000" w:rsidRDefault="00000000" w:rsidRPr="00000000" w14:paraId="000000A5">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A6">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0A7">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29,8%. </w:t>
      </w:r>
    </w:p>
    <w:p w:rsidR="00000000" w:rsidDel="00000000" w:rsidP="00000000" w:rsidRDefault="00000000" w:rsidRPr="00000000" w14:paraId="000000A8">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A9">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Le donne sono il soggetto e la fonte delle notizie in meno del 30% dei casi. Questa è la stessa percentuale in Italia, Spagna e Portogallo (tra il 26 e il 30%). Oltre a questa mancanza di visibilità, le donne sono spesso presentate in ruoli tradizionali (madri o mogli) o come vittime, ma più raramente come donne attive (con la notevole eccezione delle donne politiche, l'unica categoria che è realmente aumentata negli ultimi 20 anni).</w:t>
      </w:r>
    </w:p>
    <w:p w:rsidR="00000000" w:rsidDel="00000000" w:rsidP="00000000" w:rsidRDefault="00000000" w:rsidRPr="00000000" w14:paraId="000000AA">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AB">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0AC">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Vero o falso?  </w:t>
      </w:r>
      <w:r w:rsidDel="00000000" w:rsidR="00000000" w:rsidRPr="00000000">
        <w:rPr>
          <w:rtl w:val="0"/>
        </w:rPr>
      </w:r>
    </w:p>
    <w:p w:rsidR="00000000" w:rsidDel="00000000" w:rsidP="00000000" w:rsidRDefault="00000000" w:rsidRPr="00000000" w14:paraId="000000AD">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La birra è stata inventata dalle donne.</w:t>
      </w:r>
    </w:p>
    <w:p w:rsidR="00000000" w:rsidDel="00000000" w:rsidP="00000000" w:rsidRDefault="00000000" w:rsidRPr="00000000" w14:paraId="000000AE">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AF">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0B0">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Vero. </w:t>
      </w:r>
    </w:p>
    <w:p w:rsidR="00000000" w:rsidDel="00000000" w:rsidP="00000000" w:rsidRDefault="00000000" w:rsidRPr="00000000" w14:paraId="000000B1">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B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La birra è stata probabilmente creata dalle donne circa 7.000 anni fa in Mesopotamia. All'epoca le donne erano responsabili della preparazione del pane. Alcune di loro avrebbero lasciato dei grani che avrebbero fermentato sotto l'effetto dell'umidità della notte. Secondo la mitologia, questa bevanda era un dono di Ninkasi, dea dell'alcol e simbolo di fertilità. In seguito, greci e romani si rifiutarono di bere questa "bevanda da donne", preferendo il vino. </w:t>
      </w:r>
    </w:p>
    <w:p w:rsidR="00000000" w:rsidDel="00000000" w:rsidP="00000000" w:rsidRDefault="00000000" w:rsidRPr="00000000" w14:paraId="000000B3">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B4">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4</w:t>
      </w:r>
    </w:p>
    <w:p w:rsidR="00000000" w:rsidDel="00000000" w:rsidP="00000000" w:rsidRDefault="00000000" w:rsidRPr="00000000" w14:paraId="000000B5">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Che cos'è?  </w:t>
      </w:r>
      <w:r w:rsidDel="00000000" w:rsidR="00000000" w:rsidRPr="00000000">
        <w:rPr>
          <w:rtl w:val="0"/>
        </w:rPr>
      </w:r>
    </w:p>
    <w:p w:rsidR="00000000" w:rsidDel="00000000" w:rsidP="00000000" w:rsidRDefault="00000000" w:rsidRPr="00000000" w14:paraId="000000B6">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Che cos'è il Mansplaining?</w:t>
      </w:r>
    </w:p>
    <w:p w:rsidR="00000000" w:rsidDel="00000000" w:rsidP="00000000" w:rsidRDefault="00000000" w:rsidRPr="00000000" w14:paraId="000000B7">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B8">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0B9">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Quando un uomo spiega a una donna ciò che lei sa già.</w:t>
      </w:r>
    </w:p>
    <w:p w:rsidR="00000000" w:rsidDel="00000000" w:rsidP="00000000" w:rsidRDefault="00000000" w:rsidRPr="00000000" w14:paraId="000000BA">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Caratterizza l'atteggiamento che alcuni uomini hanno nei confronti delle donne, convinti che siano più competenti su un determinato argomento, che le donne già conoscono, o che addirittura conoscono meglio di loro. Questo non impedisce loro di spiegare alle donne cosa devono dire, fare e pensare.</w:t>
      </w:r>
    </w:p>
    <w:p w:rsidR="00000000" w:rsidDel="00000000" w:rsidP="00000000" w:rsidRDefault="00000000" w:rsidRPr="00000000" w14:paraId="000000BB">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B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L'espressione è riportata nell'Oxford English Dictionary, il dizionario di riferimento per la lingua inglese. Contrazione di "man" e "explaining" in inglese. In francese, "mecsplication" per "mec=uomo" e "explication=spiegazione".</w:t>
      </w:r>
    </w:p>
    <w:p w:rsidR="00000000" w:rsidDel="00000000" w:rsidP="00000000" w:rsidRDefault="00000000" w:rsidRPr="00000000" w14:paraId="000000BD">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BE">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5</w:t>
      </w:r>
    </w:p>
    <w:p w:rsidR="00000000" w:rsidDel="00000000" w:rsidP="00000000" w:rsidRDefault="00000000" w:rsidRPr="00000000" w14:paraId="000000BF">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Quando?  </w:t>
      </w:r>
    </w:p>
    <w:p w:rsidR="00000000" w:rsidDel="00000000" w:rsidP="00000000" w:rsidRDefault="00000000" w:rsidRPr="00000000" w14:paraId="000000C0">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Quando è stata stabilita l'uguaglianza tra donne e uomini come uno dei valori fondanti dell'UE? (con l’approssimazione di 5 anni)</w:t>
      </w:r>
    </w:p>
    <w:p w:rsidR="00000000" w:rsidDel="00000000" w:rsidP="00000000" w:rsidRDefault="00000000" w:rsidRPr="00000000" w14:paraId="000000C1">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C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0C3">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1957.</w:t>
      </w:r>
    </w:p>
    <w:p w:rsidR="00000000" w:rsidDel="00000000" w:rsidP="00000000" w:rsidRDefault="00000000" w:rsidRPr="00000000" w14:paraId="000000C4">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C5">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Tutti i testi europei riconoscono che la parità tra donne e uomini è uno dei valori fondanti dell'Unione europea. L'articolo 119 del Trattato di Roma del 1957 garantisce "l'applicazione del principio della parità di retribuzione a parità di lavoro tra uomini e donne".</w:t>
      </w:r>
    </w:p>
    <w:p w:rsidR="00000000" w:rsidDel="00000000" w:rsidP="00000000" w:rsidRDefault="00000000" w:rsidRPr="00000000" w14:paraId="000000C6">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C7">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6</w:t>
      </w:r>
    </w:p>
    <w:p w:rsidR="00000000" w:rsidDel="00000000" w:rsidP="00000000" w:rsidRDefault="00000000" w:rsidRPr="00000000" w14:paraId="000000C8">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Quando?  </w:t>
      </w:r>
    </w:p>
    <w:p w:rsidR="00000000" w:rsidDel="00000000" w:rsidP="00000000" w:rsidRDefault="00000000" w:rsidRPr="00000000" w14:paraId="000000C9">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Da quale decennio in poi tutte le discipline sportive dei Giochi Olimpici sono aperte a donne e uomini? </w:t>
      </w:r>
    </w:p>
    <w:p w:rsidR="00000000" w:rsidDel="00000000" w:rsidP="00000000" w:rsidRDefault="00000000" w:rsidRPr="00000000" w14:paraId="000000CA">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C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0C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Non è ancora il caso.</w:t>
      </w:r>
    </w:p>
    <w:p w:rsidR="00000000" w:rsidDel="00000000" w:rsidP="00000000" w:rsidRDefault="00000000" w:rsidRPr="00000000" w14:paraId="000000CD">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CE">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Due discipline non sono olimpiche per le donne ma lo sono per gli uomini: la lotta greco-romana (la lotta libera ha gare sia maschili che femminili) e la combinata nordica (i due sport che compongono questa disciplina - salto con gli sci e sci di fondo - sono aperti alle donne).</w:t>
      </w:r>
    </w:p>
    <w:p w:rsidR="00000000" w:rsidDel="00000000" w:rsidP="00000000" w:rsidRDefault="00000000" w:rsidRPr="00000000" w14:paraId="000000CF">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Una disciplina non è olimpica per gli uomini ma per le donne: la ginnastica ritmica. Il nuoto sincronizzato è stato aperto agli uomini dai Giochi di Parigi del 2024, tuttavia nessuna squadra ha selezionato uomini.</w:t>
      </w:r>
    </w:p>
    <w:p w:rsidR="00000000" w:rsidDel="00000000" w:rsidP="00000000" w:rsidRDefault="00000000" w:rsidRPr="00000000" w14:paraId="000000D0">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D1">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D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D3">
      <w:pPr>
        <w:numPr>
          <w:ilvl w:val="0"/>
          <w:numId w:val="3"/>
        </w:numPr>
        <w:spacing w:after="0" w:before="0" w:line="259" w:lineRule="auto"/>
        <w:ind w:left="720" w:hanging="36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Diritto e politica </w:t>
      </w:r>
    </w:p>
    <w:p w:rsidR="00000000" w:rsidDel="00000000" w:rsidP="00000000" w:rsidRDefault="00000000" w:rsidRPr="00000000" w14:paraId="000000D4">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D5">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7</w:t>
      </w:r>
    </w:p>
    <w:p w:rsidR="00000000" w:rsidDel="00000000" w:rsidP="00000000" w:rsidRDefault="00000000" w:rsidRPr="00000000" w14:paraId="000000D6">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Chi sono? </w:t>
      </w:r>
      <w:r w:rsidDel="00000000" w:rsidR="00000000" w:rsidRPr="00000000">
        <w:rPr>
          <w:rtl w:val="0"/>
        </w:rPr>
      </w:r>
    </w:p>
    <w:p w:rsidR="00000000" w:rsidDel="00000000" w:rsidP="00000000" w:rsidRDefault="00000000" w:rsidRPr="00000000" w14:paraId="000000D7">
      <w:pPr>
        <w:numPr>
          <w:ilvl w:val="0"/>
          <w:numId w:val="9"/>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Il mio soprannome è diventato un nome comune per una donna impegnata in una causa, il cui esempio e la cui eloquenza attirano le folle. </w:t>
      </w:r>
    </w:p>
    <w:p w:rsidR="00000000" w:rsidDel="00000000" w:rsidP="00000000" w:rsidRDefault="00000000" w:rsidRPr="00000000" w14:paraId="000000D8">
      <w:pPr>
        <w:numPr>
          <w:ilvl w:val="0"/>
          <w:numId w:val="9"/>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Sono la prima donna ad aver guidato un grande partito politico in Europa.</w:t>
      </w:r>
    </w:p>
    <w:p w:rsidR="00000000" w:rsidDel="00000000" w:rsidP="00000000" w:rsidRDefault="00000000" w:rsidRPr="00000000" w14:paraId="000000D9">
      <w:pPr>
        <w:numPr>
          <w:ilvl w:val="0"/>
          <w:numId w:val="9"/>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Da radicale, dicevo: "È meglio morire in piedi che vivere in ginocchio".</w:t>
      </w:r>
    </w:p>
    <w:p w:rsidR="00000000" w:rsidDel="00000000" w:rsidP="00000000" w:rsidRDefault="00000000" w:rsidRPr="00000000" w14:paraId="000000DA">
      <w:pPr>
        <w:numPr>
          <w:ilvl w:val="0"/>
          <w:numId w:val="9"/>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Sono un'icona internazionale nella lotta contro il fascismo.</w:t>
      </w:r>
    </w:p>
    <w:p w:rsidR="00000000" w:rsidDel="00000000" w:rsidP="00000000" w:rsidRDefault="00000000" w:rsidRPr="00000000" w14:paraId="000000DB">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D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0DD">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Dolores Ibárruri Gómez. </w:t>
      </w:r>
    </w:p>
    <w:p w:rsidR="00000000" w:rsidDel="00000000" w:rsidP="00000000" w:rsidRDefault="00000000" w:rsidRPr="00000000" w14:paraId="000000DE">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DF">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Dolores Ibárruri Gómez (1895-1989), nota come La Pasionaria, è stata un'attivista, una politica e una figura emblematica della guerra civile spagnola. È nota per il famoso slogan ¡No Pasarán! brandito dai repubblicani contro i nazionalisti. È stata Segretario Generale del Partito Comunista tra il 1942 e il 1960 e successivamente ne è diventata Presidente fino alla sua morte.</w:t>
      </w:r>
    </w:p>
    <w:p w:rsidR="00000000" w:rsidDel="00000000" w:rsidP="00000000" w:rsidRDefault="00000000" w:rsidRPr="00000000" w14:paraId="000000E0">
      <w:pPr>
        <w:spacing w:after="0" w:before="0" w:line="259" w:lineRule="auto"/>
        <w:rPr>
          <w:rFonts w:ascii="Noto Sans" w:cs="Noto Sans" w:eastAsia="Noto Sans" w:hAnsi="Noto Sans"/>
          <w:color w:val="434343"/>
          <w:sz w:val="20"/>
          <w:szCs w:val="20"/>
          <w:highlight w:val="yellow"/>
        </w:rPr>
      </w:pPr>
      <w:r w:rsidDel="00000000" w:rsidR="00000000" w:rsidRPr="00000000">
        <w:rPr>
          <w:rtl w:val="0"/>
        </w:rPr>
      </w:r>
    </w:p>
    <w:p w:rsidR="00000000" w:rsidDel="00000000" w:rsidP="00000000" w:rsidRDefault="00000000" w:rsidRPr="00000000" w14:paraId="000000E1">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8</w:t>
      </w:r>
    </w:p>
    <w:p w:rsidR="00000000" w:rsidDel="00000000" w:rsidP="00000000" w:rsidRDefault="00000000" w:rsidRPr="00000000" w14:paraId="000000E2">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Quando? </w:t>
      </w:r>
      <w:r w:rsidDel="00000000" w:rsidR="00000000" w:rsidRPr="00000000">
        <w:rPr>
          <w:rtl w:val="0"/>
        </w:rPr>
      </w:r>
    </w:p>
    <w:p w:rsidR="00000000" w:rsidDel="00000000" w:rsidP="00000000" w:rsidRDefault="00000000" w:rsidRPr="00000000" w14:paraId="000000E3">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color w:val="434343"/>
          <w:sz w:val="20"/>
          <w:szCs w:val="20"/>
          <w:rtl w:val="0"/>
        </w:rPr>
        <w:t xml:space="preserve">Quando le donne hanno ottenuto per la prima volta il diritto di voto nel mondo, e in quale paese?</w:t>
      </w:r>
      <w:r w:rsidDel="00000000" w:rsidR="00000000" w:rsidRPr="00000000">
        <w:rPr>
          <w:rtl w:val="0"/>
        </w:rPr>
      </w:r>
    </w:p>
    <w:p w:rsidR="00000000" w:rsidDel="00000000" w:rsidP="00000000" w:rsidRDefault="00000000" w:rsidRPr="00000000" w14:paraId="000000E4">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E5">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0E6">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Nel 1893, in Nuova Zelanda. </w:t>
      </w:r>
    </w:p>
    <w:p w:rsidR="00000000" w:rsidDel="00000000" w:rsidP="00000000" w:rsidRDefault="00000000" w:rsidRPr="00000000" w14:paraId="000000E7">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E8">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La Nuova Zelanda adottò il suffragio universale, consentendo alle donne (comprese le donne Maori) di votare, ma le donne neozelandesi dovettero aspettare fino al 1919 per potersi candidare alle elezioni. Le donne portoghesi hanno ottenuto il diritto di voto nel 1931 (a condizione di avere un diploma di scuola secondaria - mentre agli uomini bastava saper leggere e scrivere, restrizione eliminata nel 1974). Per le donne francesi si dovette attendere il 1944, per le italiane il 1945, per le spagnole il 1946 e solo per le donne sposate, poiché il suffragio universale fu raggiunto solo nel 1975.</w:t>
      </w:r>
    </w:p>
    <w:p w:rsidR="00000000" w:rsidDel="00000000" w:rsidP="00000000" w:rsidRDefault="00000000" w:rsidRPr="00000000" w14:paraId="000000E9">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EA">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9</w:t>
      </w:r>
    </w:p>
    <w:p w:rsidR="00000000" w:rsidDel="00000000" w:rsidP="00000000" w:rsidRDefault="00000000" w:rsidRPr="00000000" w14:paraId="000000EB">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Quanto? </w:t>
      </w:r>
      <w:r w:rsidDel="00000000" w:rsidR="00000000" w:rsidRPr="00000000">
        <w:rPr>
          <w:rtl w:val="0"/>
        </w:rPr>
      </w:r>
    </w:p>
    <w:p w:rsidR="00000000" w:rsidDel="00000000" w:rsidP="00000000" w:rsidRDefault="00000000" w:rsidRPr="00000000" w14:paraId="000000EC">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color w:val="434343"/>
          <w:sz w:val="20"/>
          <w:szCs w:val="20"/>
          <w:rtl w:val="0"/>
        </w:rPr>
        <w:t xml:space="preserve">Quanti (con l’approssimazione di 2) dei 27 Paesi europei hanno avuto una donna alla guida negli ultimi 40 anni (numero uno, capo di Stato o di governo a seconda del Paese)?</w:t>
      </w:r>
      <w:r w:rsidDel="00000000" w:rsidR="00000000" w:rsidRPr="00000000">
        <w:rPr>
          <w:rtl w:val="0"/>
        </w:rPr>
      </w:r>
    </w:p>
    <w:p w:rsidR="00000000" w:rsidDel="00000000" w:rsidP="00000000" w:rsidRDefault="00000000" w:rsidRPr="00000000" w14:paraId="000000ED">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EE">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0EF">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18 Paesi su 27. </w:t>
      </w:r>
    </w:p>
    <w:p w:rsidR="00000000" w:rsidDel="00000000" w:rsidP="00000000" w:rsidRDefault="00000000" w:rsidRPr="00000000" w14:paraId="000000F0">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F1">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Paesi dell'UE che non hanno mai avuto una donna come capo di governo: Spagna, Irlanda, Lussemburgo, Paesi Bassi, Malta, Repubblica Ceca, Ungheria e Cipro.</w:t>
      </w:r>
    </w:p>
    <w:p w:rsidR="00000000" w:rsidDel="00000000" w:rsidP="00000000" w:rsidRDefault="00000000" w:rsidRPr="00000000" w14:paraId="000000F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Paesi dell'UE che non hanno mai avuto una donna come capo di Stato: Francia, Italia e Spagna.</w:t>
      </w:r>
    </w:p>
    <w:p w:rsidR="00000000" w:rsidDel="00000000" w:rsidP="00000000" w:rsidRDefault="00000000" w:rsidRPr="00000000" w14:paraId="000000F3">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F4">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10</w:t>
      </w:r>
    </w:p>
    <w:p w:rsidR="00000000" w:rsidDel="00000000" w:rsidP="00000000" w:rsidRDefault="00000000" w:rsidRPr="00000000" w14:paraId="000000F5">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Che cos'è? </w:t>
      </w:r>
      <w:r w:rsidDel="00000000" w:rsidR="00000000" w:rsidRPr="00000000">
        <w:rPr>
          <w:rtl w:val="0"/>
        </w:rPr>
      </w:r>
    </w:p>
    <w:p w:rsidR="00000000" w:rsidDel="00000000" w:rsidP="00000000" w:rsidRDefault="00000000" w:rsidRPr="00000000" w14:paraId="000000F6">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color w:val="434343"/>
          <w:sz w:val="20"/>
          <w:szCs w:val="20"/>
          <w:rtl w:val="0"/>
        </w:rPr>
        <w:t xml:space="preserve">Cos'è l'uguaglianza (Definizione)</w:t>
      </w:r>
      <w:r w:rsidDel="00000000" w:rsidR="00000000" w:rsidRPr="00000000">
        <w:rPr>
          <w:rtl w:val="0"/>
        </w:rPr>
      </w:r>
    </w:p>
    <w:p w:rsidR="00000000" w:rsidDel="00000000" w:rsidP="00000000" w:rsidRDefault="00000000" w:rsidRPr="00000000" w14:paraId="000000F7">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0F8">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0F9">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Il diritto umano fondamentale secondo cui tutti gli esseri umani hanno gli stessi diritti e doveri. </w:t>
      </w:r>
    </w:p>
    <w:p w:rsidR="00000000" w:rsidDel="00000000" w:rsidP="00000000" w:rsidRDefault="00000000" w:rsidRPr="00000000" w14:paraId="000000FA">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0F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La nozione di uguaglianza non si confonde con quella di differenza e non la contraddice. Possiamo essere uguali e diversi. Non va confusa con la nozione di equità, un approccio volto a correggere le disuguaglianze. Espressioni correlate: uguaglianza formale / uguaglianza sostanziale.</w:t>
      </w:r>
    </w:p>
    <w:p w:rsidR="00000000" w:rsidDel="00000000" w:rsidP="00000000" w:rsidRDefault="00000000" w:rsidRPr="00000000" w14:paraId="000000FC">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0FD">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11</w:t>
      </w:r>
    </w:p>
    <w:p w:rsidR="00000000" w:rsidDel="00000000" w:rsidP="00000000" w:rsidRDefault="00000000" w:rsidRPr="00000000" w14:paraId="000000FE">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Vero o falso? </w:t>
      </w:r>
      <w:r w:rsidDel="00000000" w:rsidR="00000000" w:rsidRPr="00000000">
        <w:rPr>
          <w:rtl w:val="0"/>
        </w:rPr>
      </w:r>
    </w:p>
    <w:p w:rsidR="00000000" w:rsidDel="00000000" w:rsidP="00000000" w:rsidRDefault="00000000" w:rsidRPr="00000000" w14:paraId="000000FF">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color w:val="434343"/>
          <w:sz w:val="20"/>
          <w:szCs w:val="20"/>
          <w:rtl w:val="0"/>
        </w:rPr>
        <w:t xml:space="preserve">Ci sono Paesi nel mondo in cui le donne sono più numerose degli uomini in Parlamento.</w:t>
      </w:r>
      <w:r w:rsidDel="00000000" w:rsidR="00000000" w:rsidRPr="00000000">
        <w:rPr>
          <w:rtl w:val="0"/>
        </w:rPr>
      </w:r>
    </w:p>
    <w:p w:rsidR="00000000" w:rsidDel="00000000" w:rsidP="00000000" w:rsidRDefault="00000000" w:rsidRPr="00000000" w14:paraId="00000100">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101">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10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Vero. Ruanda, Cuba e Bolivia.</w:t>
      </w:r>
    </w:p>
    <w:p w:rsidR="00000000" w:rsidDel="00000000" w:rsidP="00000000" w:rsidRDefault="00000000" w:rsidRPr="00000000" w14:paraId="00000103">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04">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Il Ruanda è da tempo il primo Paese al mondo in termini di rappresentanza femminile in Parlamento (61%), grazie alle quote imposte dopo il genocidio, in quanto le donne superano gli uomini nella popolazione. In Europa, i risultati migliori sono quelli di Svezia (47%), Finlandia (42%), Spagna e Norvegia (41%).</w:t>
      </w:r>
    </w:p>
    <w:p w:rsidR="00000000" w:rsidDel="00000000" w:rsidP="00000000" w:rsidRDefault="00000000" w:rsidRPr="00000000" w14:paraId="00000105">
      <w:pPr>
        <w:spacing w:after="0" w:before="0" w:line="259" w:lineRule="auto"/>
        <w:ind w:left="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06">
      <w:pPr>
        <w:spacing w:after="0" w:before="0" w:line="259" w:lineRule="auto"/>
        <w:ind w:left="72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07">
      <w:pPr>
        <w:numPr>
          <w:ilvl w:val="0"/>
          <w:numId w:val="3"/>
        </w:numPr>
        <w:spacing w:after="0" w:before="0" w:line="259" w:lineRule="auto"/>
        <w:ind w:left="720" w:hanging="36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Scienza e tecnologia</w:t>
      </w:r>
    </w:p>
    <w:p w:rsidR="00000000" w:rsidDel="00000000" w:rsidP="00000000" w:rsidRDefault="00000000" w:rsidRPr="00000000" w14:paraId="00000108">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09">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12</w:t>
      </w:r>
    </w:p>
    <w:p w:rsidR="00000000" w:rsidDel="00000000" w:rsidP="00000000" w:rsidRDefault="00000000" w:rsidRPr="00000000" w14:paraId="0000010A">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Chi sono? </w:t>
      </w:r>
      <w:r w:rsidDel="00000000" w:rsidR="00000000" w:rsidRPr="00000000">
        <w:rPr>
          <w:rtl w:val="0"/>
        </w:rPr>
      </w:r>
    </w:p>
    <w:p w:rsidR="00000000" w:rsidDel="00000000" w:rsidP="00000000" w:rsidRDefault="00000000" w:rsidRPr="00000000" w14:paraId="0000010B">
      <w:pPr>
        <w:numPr>
          <w:ilvl w:val="0"/>
          <w:numId w:val="13"/>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Sono la prima donna francese ad aver diretto un laboratorio universitario. </w:t>
      </w:r>
    </w:p>
    <w:p w:rsidR="00000000" w:rsidDel="00000000" w:rsidP="00000000" w:rsidRDefault="00000000" w:rsidRPr="00000000" w14:paraId="0000010C">
      <w:pPr>
        <w:numPr>
          <w:ilvl w:val="0"/>
          <w:numId w:val="13"/>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Durante la Prima Guerra Mondiale ero al fronte. </w:t>
      </w:r>
    </w:p>
    <w:p w:rsidR="00000000" w:rsidDel="00000000" w:rsidP="00000000" w:rsidRDefault="00000000" w:rsidRPr="00000000" w14:paraId="0000010D">
      <w:pPr>
        <w:numPr>
          <w:ilvl w:val="0"/>
          <w:numId w:val="13"/>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Quando un giornalista mi chiese cosa significasse essere sposata con un genio, risposi: "Non lo so, chiedetelo a mio marito". </w:t>
      </w:r>
    </w:p>
    <w:p w:rsidR="00000000" w:rsidDel="00000000" w:rsidP="00000000" w:rsidRDefault="00000000" w:rsidRPr="00000000" w14:paraId="0000010E">
      <w:pPr>
        <w:numPr>
          <w:ilvl w:val="0"/>
          <w:numId w:val="13"/>
        </w:numPr>
        <w:spacing w:after="0" w:before="0" w:line="240"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Sono l'unica persona ad avere due premi Nobel in due discipline scientifiche diverse. </w:t>
      </w:r>
    </w:p>
    <w:p w:rsidR="00000000" w:rsidDel="00000000" w:rsidP="00000000" w:rsidRDefault="00000000" w:rsidRPr="00000000" w14:paraId="0000010F">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10">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111">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Marie Curie. </w:t>
      </w:r>
    </w:p>
    <w:p w:rsidR="00000000" w:rsidDel="00000000" w:rsidP="00000000" w:rsidRDefault="00000000" w:rsidRPr="00000000" w14:paraId="00000112">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13">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Marie Curie (1867-1934) è nata in Polonia. Ha lasciato il suo paese natale, dove alle donne era vietata l'istruzione superiore, e si è trasferita in Francia per studiare fisica. Nel 1903 è stata la prima donna a ricevere un premio Nobel per la fisica (insieme a Henri Becquerel e Pierre Curie, anche se erano gli unici candidati). Nel 1911 ha ricevuto anche il Premio Nobel per la Chimica. Durante la Prima Guerra Mondiale, sviluppò le "auto radiologiche".</w:t>
      </w:r>
    </w:p>
    <w:p w:rsidR="00000000" w:rsidDel="00000000" w:rsidP="00000000" w:rsidRDefault="00000000" w:rsidRPr="00000000" w14:paraId="00000114">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15">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13</w:t>
      </w:r>
    </w:p>
    <w:p w:rsidR="00000000" w:rsidDel="00000000" w:rsidP="00000000" w:rsidRDefault="00000000" w:rsidRPr="00000000" w14:paraId="00000116">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Quando? </w:t>
      </w:r>
    </w:p>
    <w:p w:rsidR="00000000" w:rsidDel="00000000" w:rsidP="00000000" w:rsidRDefault="00000000" w:rsidRPr="00000000" w14:paraId="00000117">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Quando, (con l’approssimazione di 10 anni), Ada Lovelace ha creato il primo programma per computer, una sequenza di istruzioni impartite a una macchina?</w:t>
      </w:r>
    </w:p>
    <w:p w:rsidR="00000000" w:rsidDel="00000000" w:rsidP="00000000" w:rsidRDefault="00000000" w:rsidRPr="00000000" w14:paraId="00000118">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19">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11A">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1843. </w:t>
      </w:r>
    </w:p>
    <w:p w:rsidR="00000000" w:rsidDel="00000000" w:rsidP="00000000" w:rsidRDefault="00000000" w:rsidRPr="00000000" w14:paraId="0000011B">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1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All'età di diciassette anni, la britannica Ada Lovelace incontrò Charles Babbage, inventore della macchina differenziale, una sorta di calcolatrice meccanica. Insieme lavorarono a una "macchina analitica", in grado di ripetere le operazioni e di elaborare le variabili in base a una formula scritta su schede perforate. Nel 1843, Ada Lovelace tradusse l'articolo di un ingegnere italiano su una di queste macchine analitiche, aggiungendovi note molto più importanti del testo stesso. Ecco come descrisse il primo programma che poteva essere eseguito dalla macchina. Il suo lavoro ha ispirato Alan Turing a costruire il primo computer... nel 1930!</w:t>
      </w:r>
    </w:p>
    <w:p w:rsidR="00000000" w:rsidDel="00000000" w:rsidP="00000000" w:rsidRDefault="00000000" w:rsidRPr="00000000" w14:paraId="0000011D">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1E">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14</w:t>
      </w:r>
    </w:p>
    <w:p w:rsidR="00000000" w:rsidDel="00000000" w:rsidP="00000000" w:rsidRDefault="00000000" w:rsidRPr="00000000" w14:paraId="0000011F">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Quanto? </w:t>
      </w:r>
    </w:p>
    <w:p w:rsidR="00000000" w:rsidDel="00000000" w:rsidP="00000000" w:rsidRDefault="00000000" w:rsidRPr="00000000" w14:paraId="00000120">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Con l’approssimazione di 2, quante donne scienziate, che avrebbero meritato un premio Nobel, si sono viste "usurpare" il loro riconoscimento?</w:t>
      </w:r>
    </w:p>
    <w:p w:rsidR="00000000" w:rsidDel="00000000" w:rsidP="00000000" w:rsidRDefault="00000000" w:rsidRPr="00000000" w14:paraId="00000121">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2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123">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8 </w:t>
      </w:r>
    </w:p>
    <w:p w:rsidR="00000000" w:rsidDel="00000000" w:rsidP="00000000" w:rsidRDefault="00000000" w:rsidRPr="00000000" w14:paraId="00000124">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25">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Lise Meitner (fissione nucleare), Rosalind Franklin (struttura del DNA), Jocelyn Bell Burnell (pulsar), Cecilia Payne-Gaposchkin (componente maggioritaria dell'idrogeno nelle stelle), Nettie Maria Stevens (identificazione del cromosoma Y), Esther Lederberg (replicazione della coltura batterica), Marthe Gautier (cromosoma Trisomia 21)... e Mileva Maric Einstein (teoria della relatività), cancellata a favore del suo primo marito.</w:t>
      </w:r>
    </w:p>
    <w:p w:rsidR="00000000" w:rsidDel="00000000" w:rsidP="00000000" w:rsidRDefault="00000000" w:rsidRPr="00000000" w14:paraId="00000126">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All'inizio degli anni '80, la storica della scienza Margaret Rossiter ha teorizzato l'effetto Matilda: ha notato che le donne scienziate beneficiano meno delle ricadute delle loro ricerche, spesso a vantaggio degli uomini.</w:t>
      </w:r>
    </w:p>
    <w:p w:rsidR="00000000" w:rsidDel="00000000" w:rsidP="00000000" w:rsidRDefault="00000000" w:rsidRPr="00000000" w14:paraId="00000127">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28">
      <w:pPr>
        <w:spacing w:after="0" w:before="0" w:line="259" w:lineRule="auto"/>
        <w:ind w:left="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15</w:t>
      </w:r>
    </w:p>
    <w:p w:rsidR="00000000" w:rsidDel="00000000" w:rsidP="00000000" w:rsidRDefault="00000000" w:rsidRPr="00000000" w14:paraId="00000129">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Chi l’ha detto? </w:t>
      </w:r>
      <w:r w:rsidDel="00000000" w:rsidR="00000000" w:rsidRPr="00000000">
        <w:rPr>
          <w:rtl w:val="0"/>
        </w:rPr>
      </w:r>
    </w:p>
    <w:p w:rsidR="00000000" w:rsidDel="00000000" w:rsidP="00000000" w:rsidRDefault="00000000" w:rsidRPr="00000000" w14:paraId="0000012A">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"Il corpo faccia quello che vuole. Io non sono il corpo. Io sono la mente".</w:t>
      </w:r>
    </w:p>
    <w:p w:rsidR="00000000" w:rsidDel="00000000" w:rsidP="00000000" w:rsidRDefault="00000000" w:rsidRPr="00000000" w14:paraId="0000012B">
      <w:pPr>
        <w:numPr>
          <w:ilvl w:val="0"/>
          <w:numId w:val="21"/>
        </w:numPr>
        <w:spacing w:after="0" w:before="0" w:line="240"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Mi sono iscritta alla facoltà di medicina contro le obiezioni di mio padre, che pensava che una carriera professionale mi avrebbe impedito di essere una buona moglie e madre.</w:t>
      </w:r>
    </w:p>
    <w:p w:rsidR="00000000" w:rsidDel="00000000" w:rsidP="00000000" w:rsidRDefault="00000000" w:rsidRPr="00000000" w14:paraId="0000012C">
      <w:pPr>
        <w:numPr>
          <w:ilvl w:val="0"/>
          <w:numId w:val="21"/>
        </w:numPr>
        <w:spacing w:after="0" w:before="0" w:line="240"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Sono una figura importante del femminismo nel mio Paese e ho fondato diverse scuole per ragazze in Africa.</w:t>
      </w:r>
    </w:p>
    <w:p w:rsidR="00000000" w:rsidDel="00000000" w:rsidP="00000000" w:rsidRDefault="00000000" w:rsidRPr="00000000" w14:paraId="0000012D">
      <w:pPr>
        <w:numPr>
          <w:ilvl w:val="0"/>
          <w:numId w:val="21"/>
        </w:numPr>
        <w:spacing w:after="0" w:before="0" w:line="240" w:lineRule="auto"/>
        <w:ind w:left="720" w:hanging="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Ho scoperto il fattore di crescita dei nervi, che mi è valso il premio Nobel. </w:t>
      </w:r>
    </w:p>
    <w:p w:rsidR="00000000" w:rsidDel="00000000" w:rsidP="00000000" w:rsidRDefault="00000000" w:rsidRPr="00000000" w14:paraId="0000012E">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2F">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130">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Rita Levi Montalcini </w:t>
      </w:r>
    </w:p>
    <w:p w:rsidR="00000000" w:rsidDel="00000000" w:rsidP="00000000" w:rsidRDefault="00000000" w:rsidRPr="00000000" w14:paraId="00000131">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3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Rita Levi-Montalcini (1909-2012) è stata una neurologa italiana che, insieme a Stanley Cohen, ha vinto il Premio Nobel per la Fisiologia o la Medicina nel 1986 per la scoperta del fattore di crescita nervoso. </w:t>
      </w:r>
    </w:p>
    <w:p w:rsidR="00000000" w:rsidDel="00000000" w:rsidP="00000000" w:rsidRDefault="00000000" w:rsidRPr="00000000" w14:paraId="00000133">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34">
      <w:pPr>
        <w:spacing w:after="0" w:before="0" w:line="259" w:lineRule="auto"/>
        <w:ind w:left="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16</w:t>
      </w:r>
    </w:p>
    <w:p w:rsidR="00000000" w:rsidDel="00000000" w:rsidP="00000000" w:rsidRDefault="00000000" w:rsidRPr="00000000" w14:paraId="00000135">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Vero o falso? </w:t>
      </w:r>
      <w:r w:rsidDel="00000000" w:rsidR="00000000" w:rsidRPr="00000000">
        <w:rPr>
          <w:rtl w:val="0"/>
        </w:rPr>
      </w:r>
    </w:p>
    <w:p w:rsidR="00000000" w:rsidDel="00000000" w:rsidP="00000000" w:rsidRDefault="00000000" w:rsidRPr="00000000" w14:paraId="00000136">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Fu Galileo a dimostrare per primo l'eliocentrismo (il fatto che la terra gira intorno al sole e non viceversa).</w:t>
      </w:r>
    </w:p>
    <w:p w:rsidR="00000000" w:rsidDel="00000000" w:rsidP="00000000" w:rsidRDefault="00000000" w:rsidRPr="00000000" w14:paraId="00000137">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38">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139">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Falso</w:t>
      </w:r>
    </w:p>
    <w:p w:rsidR="00000000" w:rsidDel="00000000" w:rsidP="00000000" w:rsidRDefault="00000000" w:rsidRPr="00000000" w14:paraId="0000013A">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3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Fu Ipazia, una matematica greca del IV secolo, a dimostrare con tutta probabilità l'eliocentrismo, ben prima di Copernico (che dimostrò l'eliocentrismo con i calcoli senza riuscire a imporre la sua teoria, giudicata troppo rivoluzionaria) e di Galileo (che poté confermare i calcoli con l'osservazione, avendo un telescopio abbastanza potente per farlo, e riuscì a imporre questa teoria). </w:t>
      </w:r>
    </w:p>
    <w:p w:rsidR="00000000" w:rsidDel="00000000" w:rsidP="00000000" w:rsidRDefault="00000000" w:rsidRPr="00000000" w14:paraId="0000013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3D">
      <w:pPr>
        <w:spacing w:after="0" w:before="0" w:line="259" w:lineRule="auto"/>
        <w:ind w:left="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17</w:t>
      </w:r>
    </w:p>
    <w:p w:rsidR="00000000" w:rsidDel="00000000" w:rsidP="00000000" w:rsidRDefault="00000000" w:rsidRPr="00000000" w14:paraId="0000013E">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Vero o falso? </w:t>
      </w:r>
    </w:p>
    <w:p w:rsidR="00000000" w:rsidDel="00000000" w:rsidP="00000000" w:rsidRDefault="00000000" w:rsidRPr="00000000" w14:paraId="0000013F">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È stata una donna a inventare il tergicristallo.</w:t>
      </w:r>
    </w:p>
    <w:p w:rsidR="00000000" w:rsidDel="00000000" w:rsidP="00000000" w:rsidRDefault="00000000" w:rsidRPr="00000000" w14:paraId="00000140">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41">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14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Vero</w:t>
      </w:r>
    </w:p>
    <w:p w:rsidR="00000000" w:rsidDel="00000000" w:rsidP="00000000" w:rsidRDefault="00000000" w:rsidRPr="00000000" w14:paraId="00000143">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44">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Durante un viaggio a New York nell'inverno 1902-1903, Mary Anderson (1866-1953), promotrice immobiliare dell'Alabama, notò che l'autista del trolley su cui viaggiava doveva fare frequenti soste per rimuovere neve e ghiaccio dal parabrezza. Ha poi immaginato un braccio mobile dotato di un pezzo di gomma, attivato da una manovella all'interno del veicolo. Mary Anderson ottiene un brevetto per questo primo tergicristallo. Ha cercato di commercializzarlo senza successo. Un'azienda le ha detto che "non aveva un valore commerciale sufficiente". Il brevetto divenne di dominio pubblico 17 anni dopo. Con l'esplosione della produzione di automobili negli anni '20, l'invenzione di Mary Anderson divenne una dotazione standard. Il suo colpo di genio non ha mai fruttato alla sua inventrice!</w:t>
      </w:r>
    </w:p>
    <w:p w:rsidR="00000000" w:rsidDel="00000000" w:rsidP="00000000" w:rsidRDefault="00000000" w:rsidRPr="00000000" w14:paraId="00000145">
      <w:pPr>
        <w:spacing w:after="0" w:before="0" w:line="259" w:lineRule="auto"/>
        <w:ind w:left="144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46">
      <w:pPr>
        <w:numPr>
          <w:ilvl w:val="0"/>
          <w:numId w:val="3"/>
        </w:numPr>
        <w:spacing w:after="0" w:before="0" w:line="259" w:lineRule="auto"/>
        <w:ind w:left="720" w:hanging="36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Istruzione</w:t>
      </w:r>
    </w:p>
    <w:p w:rsidR="00000000" w:rsidDel="00000000" w:rsidP="00000000" w:rsidRDefault="00000000" w:rsidRPr="00000000" w14:paraId="00000147">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48">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18</w:t>
      </w:r>
    </w:p>
    <w:p w:rsidR="00000000" w:rsidDel="00000000" w:rsidP="00000000" w:rsidRDefault="00000000" w:rsidRPr="00000000" w14:paraId="00000149">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Chi sono? </w:t>
      </w:r>
      <w:r w:rsidDel="00000000" w:rsidR="00000000" w:rsidRPr="00000000">
        <w:rPr>
          <w:rtl w:val="0"/>
        </w:rPr>
      </w:r>
    </w:p>
    <w:p w:rsidR="00000000" w:rsidDel="00000000" w:rsidP="00000000" w:rsidRDefault="00000000" w:rsidRPr="00000000" w14:paraId="0000014A">
      <w:pPr>
        <w:numPr>
          <w:ilvl w:val="0"/>
          <w:numId w:val="1"/>
        </w:numPr>
        <w:spacing w:after="0" w:before="0" w:line="259"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Sono appassionata di matematica e ho iniziato a studiarla all'età di 14 anni in un istituto tecnico per ragazzi. </w:t>
      </w:r>
    </w:p>
    <w:p w:rsidR="00000000" w:rsidDel="00000000" w:rsidP="00000000" w:rsidRDefault="00000000" w:rsidRPr="00000000" w14:paraId="0000014B">
      <w:pPr>
        <w:numPr>
          <w:ilvl w:val="0"/>
          <w:numId w:val="1"/>
        </w:numPr>
        <w:spacing w:after="0" w:before="0" w:line="259"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Sono una delle prime donne medico in Italia.</w:t>
      </w:r>
    </w:p>
    <w:p w:rsidR="00000000" w:rsidDel="00000000" w:rsidP="00000000" w:rsidRDefault="00000000" w:rsidRPr="00000000" w14:paraId="0000014C">
      <w:pPr>
        <w:numPr>
          <w:ilvl w:val="0"/>
          <w:numId w:val="1"/>
        </w:numPr>
        <w:spacing w:after="0" w:before="0" w:line="259"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Mi sono dedicata dapprima alla cura dei bambini considerati intellettualmente "deficienti".</w:t>
      </w:r>
    </w:p>
    <w:p w:rsidR="00000000" w:rsidDel="00000000" w:rsidP="00000000" w:rsidRDefault="00000000" w:rsidRPr="00000000" w14:paraId="0000014D">
      <w:pPr>
        <w:numPr>
          <w:ilvl w:val="0"/>
          <w:numId w:val="1"/>
        </w:numPr>
        <w:spacing w:after="0" w:before="0" w:line="259" w:lineRule="auto"/>
        <w:ind w:left="720" w:hanging="360"/>
        <w:jc w:val="both"/>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Circa 250.000 scuole utilizzano ora il mio metodo.</w:t>
      </w:r>
    </w:p>
    <w:p w:rsidR="00000000" w:rsidDel="00000000" w:rsidP="00000000" w:rsidRDefault="00000000" w:rsidRPr="00000000" w14:paraId="0000014E">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4F">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150">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Maria Montessori. </w:t>
      </w:r>
    </w:p>
    <w:p w:rsidR="00000000" w:rsidDel="00000000" w:rsidP="00000000" w:rsidRDefault="00000000" w:rsidRPr="00000000" w14:paraId="00000151">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5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Maria Montessori (1870-1952) ha co-fondato il primo servizio di psichiatria infantile in Italia nel 1896. Era un'attivista per i diritti delle donne e chiedeva la parità di retribuzione. Nel 1907 creò la sua prima scuola a Roma, dove sviluppò un nuovo metodo educativo che prevedeva il rispetto del ritmo di ogni bambino, lo sviluppo delle sue potenzialità e l'incoraggiamento della sua curiosità e del suo piacere di esplorare. Una dichiarazione: "L'educazione è l’arma della pace".</w:t>
      </w:r>
    </w:p>
    <w:p w:rsidR="00000000" w:rsidDel="00000000" w:rsidP="00000000" w:rsidRDefault="00000000" w:rsidRPr="00000000" w14:paraId="00000153">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54">
      <w:pPr>
        <w:spacing w:after="0" w:before="0" w:line="259" w:lineRule="auto"/>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19</w:t>
      </w:r>
    </w:p>
    <w:p w:rsidR="00000000" w:rsidDel="00000000" w:rsidP="00000000" w:rsidRDefault="00000000" w:rsidRPr="00000000" w14:paraId="00000155">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Chi l’ha detto?</w:t>
      </w:r>
      <w:r w:rsidDel="00000000" w:rsidR="00000000" w:rsidRPr="00000000">
        <w:rPr>
          <w:rtl w:val="0"/>
        </w:rPr>
      </w:r>
    </w:p>
    <w:p w:rsidR="00000000" w:rsidDel="00000000" w:rsidP="00000000" w:rsidRDefault="00000000" w:rsidRPr="00000000" w14:paraId="00000156">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 nostri libri e le nostre penne sono le nostre armi più potenti. Un insegnante, un libro, una penna possono cambiare il mondo."</w:t>
      </w:r>
    </w:p>
    <w:p w:rsidR="00000000" w:rsidDel="00000000" w:rsidP="00000000" w:rsidRDefault="00000000" w:rsidRPr="00000000" w14:paraId="00000157">
      <w:pPr>
        <w:numPr>
          <w:ilvl w:val="0"/>
          <w:numId w:val="24"/>
        </w:numPr>
        <w:spacing w:after="0" w:before="0" w:line="240" w:lineRule="auto"/>
        <w:ind w:left="720" w:hanging="360"/>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Mio padre era un insegnante.</w:t>
      </w:r>
    </w:p>
    <w:p w:rsidR="00000000" w:rsidDel="00000000" w:rsidP="00000000" w:rsidRDefault="00000000" w:rsidRPr="00000000" w14:paraId="00000158">
      <w:pPr>
        <w:numPr>
          <w:ilvl w:val="0"/>
          <w:numId w:val="24"/>
        </w:numPr>
        <w:spacing w:after="0" w:before="0" w:line="240" w:lineRule="auto"/>
        <w:ind w:left="720" w:hanging="360"/>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Ho rischiato la vita per studiare e mi sono laureata a Oxford nel 2020.</w:t>
      </w:r>
    </w:p>
    <w:p w:rsidR="00000000" w:rsidDel="00000000" w:rsidP="00000000" w:rsidRDefault="00000000" w:rsidRPr="00000000" w14:paraId="00000159">
      <w:pPr>
        <w:numPr>
          <w:ilvl w:val="0"/>
          <w:numId w:val="24"/>
        </w:numPr>
        <w:spacing w:after="0" w:before="0" w:line="240" w:lineRule="auto"/>
        <w:ind w:left="720" w:hanging="360"/>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Sono la più giovane vincitrice di un premio Nobel.</w:t>
      </w:r>
    </w:p>
    <w:p w:rsidR="00000000" w:rsidDel="00000000" w:rsidP="00000000" w:rsidRDefault="00000000" w:rsidRPr="00000000" w14:paraId="0000015A">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15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15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Malala Yousafzaï</w:t>
      </w:r>
    </w:p>
    <w:p w:rsidR="00000000" w:rsidDel="00000000" w:rsidP="00000000" w:rsidRDefault="00000000" w:rsidRPr="00000000" w14:paraId="0000015D">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5E">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Nel luglio 2013, la giovane pakistana Malala Yousafzaï ha pronunciato queste parole davanti a centinaia di giovani di tutto il mondo alle Nazioni Unite. Vittima di un attentato il 9 ottobre 2012, è diventata un simbolo della lotta per l'istruzione femminile. È la più giovane vincitrice di un premio Nobel di tutta la storia, che le è stato assegnato nel 2014 all'età di 17 anni.</w:t>
      </w:r>
    </w:p>
    <w:p w:rsidR="00000000" w:rsidDel="00000000" w:rsidP="00000000" w:rsidRDefault="00000000" w:rsidRPr="00000000" w14:paraId="0000015F">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60">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20</w:t>
      </w:r>
    </w:p>
    <w:p w:rsidR="00000000" w:rsidDel="00000000" w:rsidP="00000000" w:rsidRDefault="00000000" w:rsidRPr="00000000" w14:paraId="00000161">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Quanto? </w:t>
      </w:r>
    </w:p>
    <w:p w:rsidR="00000000" w:rsidDel="00000000" w:rsidP="00000000" w:rsidRDefault="00000000" w:rsidRPr="00000000" w14:paraId="00000162">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Con l'approssimazione del 3%, come viene suddiviso il tempo di parola tra ragazze e ragazzi in classe? </w:t>
      </w:r>
    </w:p>
    <w:p w:rsidR="00000000" w:rsidDel="00000000" w:rsidP="00000000" w:rsidRDefault="00000000" w:rsidRPr="00000000" w14:paraId="00000163">
      <w:pPr>
        <w:spacing w:after="0" w:before="0" w:line="240" w:lineRule="auto"/>
        <w:ind w:left="72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64">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165">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45% per le ragazze e 55% per i ragazzi</w:t>
      </w:r>
    </w:p>
    <w:p w:rsidR="00000000" w:rsidDel="00000000" w:rsidP="00000000" w:rsidRDefault="00000000" w:rsidRPr="00000000" w14:paraId="00000166">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67">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Questa differenza nel tempo di parola si spiega con il fatto che i ragazzi prendono volentieri la parola senza essere invitati a farlo. Anche gli insegnanti contribuiscono a questa distribuzione ineguale, dando la parola più spesso ai ragazzi.</w:t>
      </w:r>
    </w:p>
    <w:p w:rsidR="00000000" w:rsidDel="00000000" w:rsidP="00000000" w:rsidRDefault="00000000" w:rsidRPr="00000000" w14:paraId="00000168">
      <w:pPr>
        <w:spacing w:after="0" w:before="0" w:line="259" w:lineRule="auto"/>
        <w:ind w:left="72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69">
      <w:pPr>
        <w:numPr>
          <w:ilvl w:val="0"/>
          <w:numId w:val="3"/>
        </w:numPr>
        <w:spacing w:after="0" w:before="0" w:line="259" w:lineRule="auto"/>
        <w:ind w:left="720" w:hanging="36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Vita quotidiana</w:t>
      </w:r>
    </w:p>
    <w:p w:rsidR="00000000" w:rsidDel="00000000" w:rsidP="00000000" w:rsidRDefault="00000000" w:rsidRPr="00000000" w14:paraId="0000016A">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6B">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21</w:t>
      </w:r>
    </w:p>
    <w:p w:rsidR="00000000" w:rsidDel="00000000" w:rsidP="00000000" w:rsidRDefault="00000000" w:rsidRPr="00000000" w14:paraId="0000016C">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Chi l’ha detto? </w:t>
      </w:r>
      <w:r w:rsidDel="00000000" w:rsidR="00000000" w:rsidRPr="00000000">
        <w:rPr>
          <w:rtl w:val="0"/>
        </w:rPr>
      </w:r>
    </w:p>
    <w:p w:rsidR="00000000" w:rsidDel="00000000" w:rsidP="00000000" w:rsidRDefault="00000000" w:rsidRPr="00000000" w14:paraId="0000016D">
      <w:pPr>
        <w:spacing w:after="0" w:before="0" w:line="259" w:lineRule="auto"/>
        <w:ind w:firstLine="36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"Non sparecchiate se non si alzano anche gli uomini per farlo".</w:t>
      </w:r>
    </w:p>
    <w:p w:rsidR="00000000" w:rsidDel="00000000" w:rsidP="00000000" w:rsidRDefault="00000000" w:rsidRPr="00000000" w14:paraId="0000016E">
      <w:pPr>
        <w:numPr>
          <w:ilvl w:val="0"/>
          <w:numId w:val="20"/>
        </w:numPr>
        <w:spacing w:after="0" w:before="0" w:line="259" w:lineRule="auto"/>
        <w:ind w:left="720" w:hanging="360"/>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Incarno l'eleganza francese.</w:t>
      </w:r>
    </w:p>
    <w:p w:rsidR="00000000" w:rsidDel="00000000" w:rsidP="00000000" w:rsidRDefault="00000000" w:rsidRPr="00000000" w14:paraId="0000016F">
      <w:pPr>
        <w:numPr>
          <w:ilvl w:val="0"/>
          <w:numId w:val="20"/>
        </w:numPr>
        <w:spacing w:after="0" w:before="0" w:line="259" w:lineRule="auto"/>
        <w:ind w:left="720" w:hanging="360"/>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Ho fatto scandalo con i miei capelli corti. </w:t>
      </w:r>
    </w:p>
    <w:p w:rsidR="00000000" w:rsidDel="00000000" w:rsidP="00000000" w:rsidRDefault="00000000" w:rsidRPr="00000000" w14:paraId="00000170">
      <w:pPr>
        <w:numPr>
          <w:ilvl w:val="0"/>
          <w:numId w:val="20"/>
        </w:numPr>
        <w:spacing w:after="0" w:before="0" w:line="259" w:lineRule="auto"/>
        <w:ind w:left="720" w:hanging="360"/>
        <w:rPr>
          <w:rFonts w:ascii="Noto Sans" w:cs="Noto Sans" w:eastAsia="Noto Sans" w:hAnsi="Noto Sans"/>
          <w:color w:val="434343"/>
          <w:sz w:val="20"/>
          <w:szCs w:val="20"/>
          <w:u w:val="none"/>
        </w:rPr>
      </w:pPr>
      <w:r w:rsidDel="00000000" w:rsidR="00000000" w:rsidRPr="00000000">
        <w:rPr>
          <w:rFonts w:ascii="Noto Sans" w:cs="Noto Sans" w:eastAsia="Noto Sans" w:hAnsi="Noto Sans"/>
          <w:color w:val="434343"/>
          <w:sz w:val="20"/>
          <w:szCs w:val="20"/>
          <w:rtl w:val="0"/>
        </w:rPr>
        <w:t xml:space="preserve">La gente conosce il mio soprannome più del mio nome.</w:t>
      </w:r>
    </w:p>
    <w:p w:rsidR="00000000" w:rsidDel="00000000" w:rsidP="00000000" w:rsidRDefault="00000000" w:rsidRPr="00000000" w14:paraId="00000171">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7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173">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Coco Chanel. </w:t>
      </w:r>
    </w:p>
    <w:p w:rsidR="00000000" w:rsidDel="00000000" w:rsidP="00000000" w:rsidRDefault="00000000" w:rsidRPr="00000000" w14:paraId="00000174">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75">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Gabrielle Chanel, nota come "Coco" (1883-1971), è stata una stilista che ha incarnato l' "eleganza francese". Già nel 1915, a causa della mancanza di tessuto in tempo di guerra, tagliò abiti sportivi da maglieria per i soldati. Liberando il corpo, abbandonando il punto vita, Chanel annuncia questa "nuova silhouette" che le varrà la fama. È stata anche una delle prime donne a portare i capelli corti e a giocare con i codici femminili/maschili.</w:t>
      </w:r>
    </w:p>
    <w:p w:rsidR="00000000" w:rsidDel="00000000" w:rsidP="00000000" w:rsidRDefault="00000000" w:rsidRPr="00000000" w14:paraId="00000176">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77">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22</w:t>
      </w:r>
    </w:p>
    <w:p w:rsidR="00000000" w:rsidDel="00000000" w:rsidP="00000000" w:rsidRDefault="00000000" w:rsidRPr="00000000" w14:paraId="00000178">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Quanto? </w:t>
      </w:r>
      <w:r w:rsidDel="00000000" w:rsidR="00000000" w:rsidRPr="00000000">
        <w:rPr>
          <w:rtl w:val="0"/>
        </w:rPr>
      </w:r>
    </w:p>
    <w:p w:rsidR="00000000" w:rsidDel="00000000" w:rsidP="00000000" w:rsidRDefault="00000000" w:rsidRPr="00000000" w14:paraId="00000179">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Con l'approssimazione del 5%, quale percentuale di uomini nell'Unione Europea svolge quotidianamente lavori domestici? </w:t>
      </w:r>
    </w:p>
    <w:p w:rsidR="00000000" w:rsidDel="00000000" w:rsidP="00000000" w:rsidRDefault="00000000" w:rsidRPr="00000000" w14:paraId="0000017A">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7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17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In media, in Europa, il 34% degli uomini svolge le mansioni domestiche quotidiane (79% delle donne). </w:t>
      </w:r>
    </w:p>
    <w:p w:rsidR="00000000" w:rsidDel="00000000" w:rsidP="00000000" w:rsidRDefault="00000000" w:rsidRPr="00000000" w14:paraId="0000017D">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7E">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La Spagna va meglio con l'84% delle donne e il 42% degli uomini, l'Italia un po' più indietro con l'81% delle donne e il 20% degli uomini. In Francia, ciò corrisponde a 3,03 ore di lavoro giornaliero per le donne, rispetto a 1,45 ore per gli uomini. Tra i cambiamenti degni di nota nel tempo trascorso in casa vi sono una riduzione delle faccende domestiche e un aumento del tempo trascorso con i bambini. Questa osservazione è condivisa da altri Paesi europei e vale sia per le donne che per gli uomini. </w:t>
      </w:r>
    </w:p>
    <w:p w:rsidR="00000000" w:rsidDel="00000000" w:rsidP="00000000" w:rsidRDefault="00000000" w:rsidRPr="00000000" w14:paraId="0000017F">
      <w:pPr>
        <w:spacing w:after="0" w:before="0" w:line="259" w:lineRule="auto"/>
        <w:ind w:left="1440" w:firstLine="0"/>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80">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23</w:t>
      </w:r>
    </w:p>
    <w:p w:rsidR="00000000" w:rsidDel="00000000" w:rsidP="00000000" w:rsidRDefault="00000000" w:rsidRPr="00000000" w14:paraId="00000181">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Vero o falso?</w:t>
      </w:r>
      <w:r w:rsidDel="00000000" w:rsidR="00000000" w:rsidRPr="00000000">
        <w:rPr>
          <w:rtl w:val="0"/>
        </w:rPr>
      </w:r>
    </w:p>
    <w:p w:rsidR="00000000" w:rsidDel="00000000" w:rsidP="00000000" w:rsidRDefault="00000000" w:rsidRPr="00000000" w14:paraId="0000018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In Italia, la percentuale di nomi di strade che si riferiscono a donne è inferiore al 10%.  </w:t>
      </w:r>
    </w:p>
    <w:p w:rsidR="00000000" w:rsidDel="00000000" w:rsidP="00000000" w:rsidRDefault="00000000" w:rsidRPr="00000000" w14:paraId="00000183">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184">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185">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Vero </w:t>
      </w:r>
    </w:p>
    <w:p w:rsidR="00000000" w:rsidDel="00000000" w:rsidP="00000000" w:rsidRDefault="00000000" w:rsidRPr="00000000" w14:paraId="00000186">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87">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In Italia, appena il 6% delle strade sono intitolate a una donna, contro il 40% di strade intitolate a uomini.</w:t>
      </w:r>
    </w:p>
    <w:p w:rsidR="00000000" w:rsidDel="00000000" w:rsidP="00000000" w:rsidRDefault="00000000" w:rsidRPr="00000000" w14:paraId="00000188">
      <w:pPr>
        <w:spacing w:after="0" w:before="0" w:line="259" w:lineRule="auto"/>
        <w:ind w:left="36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89">
      <w:pPr>
        <w:spacing w:after="0" w:before="0" w:line="259" w:lineRule="auto"/>
        <w:ind w:left="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24</w:t>
      </w:r>
    </w:p>
    <w:p w:rsidR="00000000" w:rsidDel="00000000" w:rsidP="00000000" w:rsidRDefault="00000000" w:rsidRPr="00000000" w14:paraId="0000018A">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Vero o falso? </w:t>
      </w:r>
      <w:r w:rsidDel="00000000" w:rsidR="00000000" w:rsidRPr="00000000">
        <w:rPr>
          <w:rtl w:val="0"/>
        </w:rPr>
      </w:r>
    </w:p>
    <w:p w:rsidR="00000000" w:rsidDel="00000000" w:rsidP="00000000" w:rsidRDefault="00000000" w:rsidRPr="00000000" w14:paraId="0000018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Le bambine e i bambini ricevono la stessa paghetta dai genitori.  </w:t>
      </w:r>
    </w:p>
    <w:p w:rsidR="00000000" w:rsidDel="00000000" w:rsidP="00000000" w:rsidRDefault="00000000" w:rsidRPr="00000000" w14:paraId="0000018C">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18D">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Falso </w:t>
      </w:r>
    </w:p>
    <w:p w:rsidR="00000000" w:rsidDel="00000000" w:rsidP="00000000" w:rsidRDefault="00000000" w:rsidRPr="00000000" w14:paraId="0000018E">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8F">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Diversi studi dimostrano che le bambine ricevono una paghetta inferiore a quella dei loro fratelli. L'ultimo studio svolto nel Regno Unito, relativo al 2021, indica un divario del 12,5%. In Italia, un'analisi del 2015 ha rilevato che il 27,8% dei ragazzi tra i 6 e i 17 anni riceveva regolarmente una paghetta settimanale, rispetto al 23,3% delle ragazze.</w:t>
      </w:r>
    </w:p>
    <w:p w:rsidR="00000000" w:rsidDel="00000000" w:rsidP="00000000" w:rsidRDefault="00000000" w:rsidRPr="00000000" w14:paraId="00000190">
      <w:pPr>
        <w:spacing w:after="0" w:before="0" w:line="259" w:lineRule="auto"/>
        <w:ind w:left="36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91">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25</w:t>
      </w:r>
    </w:p>
    <w:p w:rsidR="00000000" w:rsidDel="00000000" w:rsidP="00000000" w:rsidRDefault="00000000" w:rsidRPr="00000000" w14:paraId="00000192">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Vero o falso? </w:t>
      </w:r>
    </w:p>
    <w:p w:rsidR="00000000" w:rsidDel="00000000" w:rsidP="00000000" w:rsidRDefault="00000000" w:rsidRPr="00000000" w14:paraId="00000193">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In caso di incidente grave, le donne hanno meno probabilità di subire lesioni rispetto agli uomini.  </w:t>
      </w:r>
    </w:p>
    <w:p w:rsidR="00000000" w:rsidDel="00000000" w:rsidP="00000000" w:rsidRDefault="00000000" w:rsidRPr="00000000" w14:paraId="00000194">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195">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1</w:t>
      </w:r>
    </w:p>
    <w:p w:rsidR="00000000" w:rsidDel="00000000" w:rsidP="00000000" w:rsidRDefault="00000000" w:rsidRPr="00000000" w14:paraId="00000196">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Falso </w:t>
      </w:r>
    </w:p>
    <w:p w:rsidR="00000000" w:rsidDel="00000000" w:rsidP="00000000" w:rsidRDefault="00000000" w:rsidRPr="00000000" w14:paraId="00000197">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98">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Lo studio The Research condotto nel 2022 nel Regno Unito rivela che le donne hanno il doppio delle probabilità di rimanere ferite o intrappolate in un incidente stradale. La causa? Veicoli progettati per la fisiologia maschile. Per lo stesso motivo, le donne inoltre tendono a sperimentare effetti collaterali più gravi rispetto agli uomini. Ad esempio, studi hanno evidenziato che le donne hanno il 50% in più di probabilità di manifestare effetti indesiderati da farmaci rispetto agli uomini, in parte a causa delle differenze fisiologiche e dei minori test clinici effettuati su donne.</w:t>
      </w:r>
    </w:p>
    <w:p w:rsidR="00000000" w:rsidDel="00000000" w:rsidP="00000000" w:rsidRDefault="00000000" w:rsidRPr="00000000" w14:paraId="00000199">
      <w:pPr>
        <w:spacing w:after="0" w:before="0" w:line="259" w:lineRule="auto"/>
        <w:ind w:left="360" w:firstLine="0"/>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9A">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26</w:t>
      </w:r>
    </w:p>
    <w:p w:rsidR="00000000" w:rsidDel="00000000" w:rsidP="00000000" w:rsidRDefault="00000000" w:rsidRPr="00000000" w14:paraId="0000019B">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Che cos'è?  </w:t>
      </w:r>
      <w:r w:rsidDel="00000000" w:rsidR="00000000" w:rsidRPr="00000000">
        <w:rPr>
          <w:rtl w:val="0"/>
        </w:rPr>
      </w:r>
    </w:p>
    <w:p w:rsidR="00000000" w:rsidDel="00000000" w:rsidP="00000000" w:rsidRDefault="00000000" w:rsidRPr="00000000" w14:paraId="0000019C">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Che cos'è il carico di lavoro mentale domestico?</w:t>
      </w:r>
    </w:p>
    <w:p w:rsidR="00000000" w:rsidDel="00000000" w:rsidP="00000000" w:rsidRDefault="00000000" w:rsidRPr="00000000" w14:paraId="0000019D">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9E">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19F">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Carico cognitivo sostenuto dagli adulti, spesso donne, nella gestione quotidiana della famiglia.</w:t>
      </w:r>
    </w:p>
    <w:p w:rsidR="00000000" w:rsidDel="00000000" w:rsidP="00000000" w:rsidRDefault="00000000" w:rsidRPr="00000000" w14:paraId="000001A0">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A1">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Nel diritto del lavoro, il carico di lavoro mentale può essere riassunto come l'insieme delle richieste al cervello durante lo svolgimento del lavoro.</w:t>
      </w:r>
    </w:p>
    <w:p w:rsidR="00000000" w:rsidDel="00000000" w:rsidP="00000000" w:rsidRDefault="00000000" w:rsidRPr="00000000" w14:paraId="000001A2">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ll carico mentale domestico è un principio sociologico introdotto nel 1984. Descrive come la mente di una donna (di solito), che lavora ed è in coppia, rimanga preoccupata dai compiti domestici e dalla gestione della casa, costituendo l'articolazione della "doppia giornata" che conduce. Sottolinea quindi che il doppio carico "lavoro + casa" non è semplicemente una questione di somma di oneri, con la donna che porta al lavoro alcuni dei compiti che deve gestire per la casa.</w:t>
      </w:r>
    </w:p>
    <w:p w:rsidR="00000000" w:rsidDel="00000000" w:rsidP="00000000" w:rsidRDefault="00000000" w:rsidRPr="00000000" w14:paraId="000001A3">
      <w:pPr>
        <w:spacing w:after="0" w:before="0" w:line="259" w:lineRule="auto"/>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1A4">
      <w:pPr>
        <w:numPr>
          <w:ilvl w:val="0"/>
          <w:numId w:val="3"/>
        </w:numPr>
        <w:spacing w:after="0" w:before="0" w:line="259" w:lineRule="auto"/>
        <w:ind w:left="720" w:hanging="36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Economia, mondo del lavoro</w:t>
      </w:r>
    </w:p>
    <w:p w:rsidR="00000000" w:rsidDel="00000000" w:rsidP="00000000" w:rsidRDefault="00000000" w:rsidRPr="00000000" w14:paraId="000001A5">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A6">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27</w:t>
      </w:r>
    </w:p>
    <w:p w:rsidR="00000000" w:rsidDel="00000000" w:rsidP="00000000" w:rsidRDefault="00000000" w:rsidRPr="00000000" w14:paraId="000001A7">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Quando? </w:t>
      </w:r>
      <w:r w:rsidDel="00000000" w:rsidR="00000000" w:rsidRPr="00000000">
        <w:rPr>
          <w:rtl w:val="0"/>
        </w:rPr>
      </w:r>
    </w:p>
    <w:p w:rsidR="00000000" w:rsidDel="00000000" w:rsidP="00000000" w:rsidRDefault="00000000" w:rsidRPr="00000000" w14:paraId="000001A8">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Con l'approssimazione di 10 anni, al ritmo attuale dei progressi, in quale anno raggiungeremo la parità di genere? </w:t>
      </w:r>
    </w:p>
    <w:p w:rsidR="00000000" w:rsidDel="00000000" w:rsidP="00000000" w:rsidRDefault="00000000" w:rsidRPr="00000000" w14:paraId="000001A9">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tl w:val="0"/>
        </w:rPr>
      </w:r>
    </w:p>
    <w:p w:rsidR="00000000" w:rsidDel="00000000" w:rsidP="00000000" w:rsidRDefault="00000000" w:rsidRPr="00000000" w14:paraId="000001AA">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3</w:t>
      </w:r>
    </w:p>
    <w:p w:rsidR="00000000" w:rsidDel="00000000" w:rsidP="00000000" w:rsidRDefault="00000000" w:rsidRPr="00000000" w14:paraId="000001AB">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2154 </w:t>
      </w:r>
    </w:p>
    <w:p w:rsidR="00000000" w:rsidDel="00000000" w:rsidP="00000000" w:rsidRDefault="00000000" w:rsidRPr="00000000" w14:paraId="000001AC">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 della facilitatrice : </w:t>
      </w:r>
    </w:p>
    <w:p w:rsidR="00000000" w:rsidDel="00000000" w:rsidP="00000000" w:rsidRDefault="00000000" w:rsidRPr="00000000" w14:paraId="000001AD">
      <w:pPr>
        <w:spacing w:after="0" w:before="0" w:line="259"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Secondo un rapporto pubblicato nel luglio 2022 dal World Economic Forum (WEF) (o Forum di Davos, con sede a Ginevra, in Svizzera), ci vorranno 132 anni per "colmare il divario" nella parità di genere. Nel 2021, lo stesso rapporto suggeriva un periodo leggermente più lungo, pari a 136 anni.</w:t>
      </w:r>
    </w:p>
    <w:p w:rsidR="00000000" w:rsidDel="00000000" w:rsidP="00000000" w:rsidRDefault="00000000" w:rsidRPr="00000000" w14:paraId="000001AE">
      <w:pPr>
        <w:spacing w:after="0" w:before="0" w:line="259"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AF">
      <w:pPr>
        <w:spacing w:after="0" w:before="0" w:line="259"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28</w:t>
      </w:r>
    </w:p>
    <w:p w:rsidR="00000000" w:rsidDel="00000000" w:rsidP="00000000" w:rsidRDefault="00000000" w:rsidRPr="00000000" w14:paraId="000001B0">
      <w:pPr>
        <w:spacing w:after="0" w:before="0" w:line="240" w:lineRule="auto"/>
        <w:ind w:left="360" w:firstLine="0"/>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Vero o falso? </w:t>
      </w:r>
    </w:p>
    <w:p w:rsidR="00000000" w:rsidDel="00000000" w:rsidP="00000000" w:rsidRDefault="00000000" w:rsidRPr="00000000" w14:paraId="000001B1">
      <w:pPr>
        <w:spacing w:after="0" w:before="0" w:line="240" w:lineRule="auto"/>
        <w:ind w:left="360" w:firstLine="0"/>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Le ragazze con madri lavoratrici hanno meno successo negli studi e nella vita lavorativa.  </w:t>
      </w:r>
    </w:p>
    <w:p w:rsidR="00000000" w:rsidDel="00000000" w:rsidP="00000000" w:rsidRDefault="00000000" w:rsidRPr="00000000" w14:paraId="000001B2">
      <w:pPr>
        <w:spacing w:after="0" w:before="0" w:line="259" w:lineRule="auto"/>
        <w:jc w:val="both"/>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B3">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Numero di punti: </w:t>
      </w:r>
      <w:r w:rsidDel="00000000" w:rsidR="00000000" w:rsidRPr="00000000">
        <w:rPr>
          <w:rFonts w:ascii="Noto Sans" w:cs="Noto Sans" w:eastAsia="Noto Sans" w:hAnsi="Noto Sans"/>
          <w:color w:val="434343"/>
          <w:sz w:val="20"/>
          <w:szCs w:val="20"/>
          <w:rtl w:val="0"/>
        </w:rPr>
        <w:t xml:space="preserve">2</w:t>
      </w:r>
    </w:p>
    <w:p w:rsidR="00000000" w:rsidDel="00000000" w:rsidP="00000000" w:rsidRDefault="00000000" w:rsidRPr="00000000" w14:paraId="000001B4">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b w:val="1"/>
          <w:color w:val="434343"/>
          <w:sz w:val="20"/>
          <w:szCs w:val="20"/>
          <w:rtl w:val="0"/>
        </w:rPr>
        <w:t xml:space="preserve">Risposta: </w:t>
      </w:r>
      <w:r w:rsidDel="00000000" w:rsidR="00000000" w:rsidRPr="00000000">
        <w:rPr>
          <w:rFonts w:ascii="Noto Sans" w:cs="Noto Sans" w:eastAsia="Noto Sans" w:hAnsi="Noto Sans"/>
          <w:color w:val="434343"/>
          <w:sz w:val="20"/>
          <w:szCs w:val="20"/>
          <w:rtl w:val="0"/>
        </w:rPr>
        <w:t xml:space="preserve">Falso </w:t>
      </w:r>
    </w:p>
    <w:p w:rsidR="00000000" w:rsidDel="00000000" w:rsidP="00000000" w:rsidRDefault="00000000" w:rsidRPr="00000000" w14:paraId="000001B5">
      <w:pPr>
        <w:spacing w:after="0" w:before="0" w:line="259" w:lineRule="auto"/>
        <w:ind w:left="360" w:firstLine="0"/>
        <w:jc w:val="both"/>
        <w:rPr>
          <w:rFonts w:ascii="Noto Sans" w:cs="Noto Sans" w:eastAsia="Noto Sans" w:hAnsi="Noto Sans"/>
          <w:b w:val="1"/>
          <w:color w:val="434343"/>
          <w:sz w:val="20"/>
          <w:szCs w:val="20"/>
        </w:rPr>
      </w:pPr>
      <w:r w:rsidDel="00000000" w:rsidR="00000000" w:rsidRPr="00000000">
        <w:rPr>
          <w:rFonts w:ascii="Noto Sans" w:cs="Noto Sans" w:eastAsia="Noto Sans" w:hAnsi="Noto Sans"/>
          <w:b w:val="1"/>
          <w:color w:val="434343"/>
          <w:sz w:val="20"/>
          <w:szCs w:val="20"/>
          <w:rtl w:val="0"/>
        </w:rPr>
        <w:t xml:space="preserve">Informazioni aggiuntive per la scheda del facilitatore /della facilitatrice : </w:t>
      </w:r>
    </w:p>
    <w:p w:rsidR="00000000" w:rsidDel="00000000" w:rsidP="00000000" w:rsidRDefault="00000000" w:rsidRPr="00000000" w14:paraId="000001B6">
      <w:pPr>
        <w:spacing w:after="0" w:before="0" w:line="259" w:lineRule="auto"/>
        <w:ind w:left="360" w:firstLine="0"/>
        <w:jc w:val="both"/>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Le ragazze con madri lavoratrici tendono ad avere maggior successo negli studi e nella carriera rispetto alle coetanee con madri casalinghe. Secondo uno studio della Harvard Business School, le donne cresciute con madri lavoratrici guadagnano in media il 23% in più e proseguono gli studi più a lungo. </w:t>
      </w:r>
    </w:p>
    <w:p w:rsidR="00000000" w:rsidDel="00000000" w:rsidP="00000000" w:rsidRDefault="00000000" w:rsidRPr="00000000" w14:paraId="000001B7">
      <w:pPr>
        <w:spacing w:after="0" w:before="0" w:lineRule="auto"/>
        <w:rPr>
          <w:rFonts w:ascii="Noto Sans" w:cs="Noto Sans" w:eastAsia="Noto Sans" w:hAnsi="Noto Sans"/>
          <w:color w:val="434343"/>
          <w:sz w:val="20"/>
          <w:szCs w:val="20"/>
        </w:rPr>
      </w:pPr>
      <w:r w:rsidDel="00000000" w:rsidR="00000000" w:rsidRPr="00000000">
        <w:rPr>
          <w:rtl w:val="0"/>
        </w:rPr>
      </w:r>
    </w:p>
    <w:p w:rsidR="00000000" w:rsidDel="00000000" w:rsidP="00000000" w:rsidRDefault="00000000" w:rsidRPr="00000000" w14:paraId="000001B8">
      <w:pPr>
        <w:spacing w:line="360" w:lineRule="auto"/>
        <w:ind w:left="-1417.3228346456694" w:right="-1440" w:firstLine="0"/>
        <w:rPr>
          <w:rFonts w:ascii="Noto Sans" w:cs="Noto Sans" w:eastAsia="Noto Sans" w:hAnsi="Noto Sans"/>
          <w:color w:val="3f3f42"/>
          <w:sz w:val="20"/>
          <w:szCs w:val="20"/>
        </w:rPr>
      </w:pPr>
      <w:r w:rsidDel="00000000" w:rsidR="00000000" w:rsidRPr="00000000">
        <w:rPr>
          <w:rtl w:val="0"/>
        </w:rPr>
      </w:r>
    </w:p>
    <w:sectPr>
      <w:headerReference r:id="rId6" w:type="default"/>
      <w:headerReference r:id="rId7" w:type="first"/>
      <w:footerReference r:id="rId8" w:type="default"/>
      <w:footerReference r:id="rId9" w:type="first"/>
      <w:pgSz w:h="16834" w:w="11909" w:orient="portrait"/>
      <w:pgMar w:bottom="1440.0000000000002" w:top="566.9291338582677" w:left="1440.0000000000002" w:right="1440.0000000000002"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ntonio">
    <w:embedRegular w:fontKey="{00000000-0000-0000-0000-000000000000}" r:id="rId5" w:subsetted="0"/>
    <w:embedBold w:fontKey="{00000000-0000-0000-0000-000000000000}" r:id="rId6" w:subsetted="0"/>
  </w:font>
  <w:font w:name="League Spartan Light">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0">
    <w:pPr>
      <w:spacing w:line="360" w:lineRule="auto"/>
      <w:ind w:left="-1417.3228346456694" w:right="-1440" w:firstLine="0"/>
      <w:jc w:val="center"/>
      <w:rPr/>
    </w:pPr>
    <w:r w:rsidDel="00000000" w:rsidR="00000000" w:rsidRPr="00000000">
      <w:rPr>
        <w:rFonts w:ascii="League Spartan Light" w:cs="League Spartan Light" w:eastAsia="League Spartan Light" w:hAnsi="League Spartan Light"/>
        <w:color w:val="3f3f42"/>
        <w:sz w:val="42"/>
        <w:szCs w:val="42"/>
      </w:rPr>
      <w:drawing>
        <wp:inline distB="114300" distT="114300" distL="114300" distR="114300">
          <wp:extent cx="3384713" cy="578048"/>
          <wp:effectExtent b="0" l="0" r="0" t="0"/>
          <wp:docPr id="2" name="image2.png"/>
          <a:graphic>
            <a:graphicData uri="http://schemas.openxmlformats.org/drawingml/2006/picture">
              <pic:pic>
                <pic:nvPicPr>
                  <pic:cNvPr id="0" name="image2.png"/>
                  <pic:cNvPicPr preferRelativeResize="0"/>
                </pic:nvPicPr>
                <pic:blipFill>
                  <a:blip r:embed="rId1"/>
                  <a:srcRect b="26000" l="0" r="0" t="22924"/>
                  <a:stretch>
                    <a:fillRect/>
                  </a:stretch>
                </pic:blipFill>
                <pic:spPr>
                  <a:xfrm>
                    <a:off x="0" y="0"/>
                    <a:ext cx="3384713" cy="578048"/>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E">
    <w:pPr>
      <w:ind w:left="-1440" w:right="-1440" w:firstLine="0"/>
      <w:rPr/>
    </w:pPr>
    <w:r w:rsidDel="00000000" w:rsidR="00000000" w:rsidRPr="00000000">
      <w:rPr/>
      <w:drawing>
        <wp:inline distB="114300" distT="114300" distL="114300" distR="114300">
          <wp:extent cx="7543800" cy="1371600"/>
          <wp:effectExtent b="0" l="0" r="0" t="0"/>
          <wp:docPr id="1" name="image1.png"/>
          <a:graphic>
            <a:graphicData uri="http://schemas.openxmlformats.org/drawingml/2006/picture">
              <pic:pic>
                <pic:nvPicPr>
                  <pic:cNvPr id="0" name="image1.png"/>
                  <pic:cNvPicPr preferRelativeResize="0"/>
                </pic:nvPicPr>
                <pic:blipFill>
                  <a:blip r:embed="rId1"/>
                  <a:srcRect b="25378" l="0" r="0" t="20075"/>
                  <a:stretch>
                    <a:fillRect/>
                  </a:stretch>
                </pic:blipFill>
                <pic:spPr>
                  <a:xfrm>
                    <a:off x="0" y="0"/>
                    <a:ext cx="7543800" cy="13716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18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18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180"/>
      </w:pPr>
      <w:rPr>
        <w:u w:val="none"/>
      </w:rPr>
    </w:lvl>
  </w:abstractNum>
  <w:abstractNum w:abstractNumId="6">
    <w:lvl w:ilvl="0">
      <w:start w:val="1"/>
      <w:numFmt w:val="decimal"/>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18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18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18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6"/>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Antonio-regular.ttf"/><Relationship Id="rId6" Type="http://schemas.openxmlformats.org/officeDocument/2006/relationships/font" Target="fonts/Antonio-bold.ttf"/><Relationship Id="rId7" Type="http://schemas.openxmlformats.org/officeDocument/2006/relationships/font" Target="fonts/LeagueSpartanLight-regular.ttf"/><Relationship Id="rId8" Type="http://schemas.openxmlformats.org/officeDocument/2006/relationships/font" Target="fonts/LeagueSpartanLight-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